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72" w:rsidRPr="00AA65D6" w:rsidRDefault="006B6572" w:rsidP="006B6572">
      <w:pPr>
        <w:spacing w:line="240" w:lineRule="atLeast"/>
        <w:ind w:right="-237"/>
        <w:rPr>
          <w:b/>
          <w:i/>
          <w:color w:val="FFFFFF"/>
          <w:sz w:val="56"/>
          <w:szCs w:val="56"/>
        </w:rPr>
      </w:pPr>
      <w:r>
        <w:rPr>
          <w:rFonts w:ascii="Microsoft Sans Serif" w:hAnsi="Microsoft Sans Serif" w:cs="Microsoft Sans Serif"/>
          <w:b/>
          <w:noProof/>
          <w:color w:val="002060"/>
          <w:sz w:val="110"/>
          <w:szCs w:val="96"/>
          <w:lang w:eastAsia="ru-RU"/>
        </w:rPr>
        <w:drawing>
          <wp:anchor distT="0" distB="0" distL="114300" distR="114300" simplePos="0" relativeHeight="251665408" behindDoc="0" locked="0" layoutInCell="1" allowOverlap="1" wp14:anchorId="1EEA6990" wp14:editId="21E0806C">
            <wp:simplePos x="0" y="0"/>
            <wp:positionH relativeFrom="column">
              <wp:posOffset>-617220</wp:posOffset>
            </wp:positionH>
            <wp:positionV relativeFrom="paragraph">
              <wp:posOffset>159074</wp:posOffset>
            </wp:positionV>
            <wp:extent cx="1151890" cy="1151890"/>
            <wp:effectExtent l="0" t="0" r="0" b="0"/>
            <wp:wrapNone/>
            <wp:docPr id="11" name="Рисунок 6" descr="ГЕРБ ВОЛГОГРАДСКОЙ ОБЛАСТИ гербы и флаги административных районов геральдика символика эмблематика изготовление значков значки 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ВОЛГОГРАДСКОЙ ОБЛАСТИ гербы и флаги административных районов геральдика символика эмблематика изготовление значков значки 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-64770</wp:posOffset>
                </wp:positionV>
                <wp:extent cx="11232515" cy="10795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2515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572" w:rsidRPr="002F7713" w:rsidRDefault="006B6572" w:rsidP="006B6572">
                            <w:pPr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6B6572" w:rsidRPr="0021571A" w:rsidRDefault="006B6572" w:rsidP="006B6572">
                            <w:pPr>
                              <w:rPr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6B6572" w:rsidRPr="0017473B" w:rsidRDefault="006B6572" w:rsidP="006B6572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6B6572" w:rsidRDefault="006B6572" w:rsidP="006B657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26" style="position:absolute;margin-left:-85.95pt;margin-top:-5.1pt;width:884.4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" fillcolor="red" stroked="f">
                <v:textbox>
                  <w:txbxContent>
                    <w:p w:rsidR="006B6572" w:rsidRPr="002F7713" w:rsidRDefault="006B6572" w:rsidP="006B6572">
                      <w:pPr>
                        <w:rPr>
                          <w:rFonts w:ascii="Calibri" w:hAnsi="Calibri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</w:p>
                    <w:p w:rsidR="006B6572" w:rsidRPr="0021571A" w:rsidRDefault="006B6572" w:rsidP="006B6572">
                      <w:pPr>
                        <w:rPr>
                          <w:b/>
                          <w:caps/>
                          <w:color w:val="FFFFFF"/>
                          <w:sz w:val="28"/>
                          <w:szCs w:val="28"/>
                        </w:rPr>
                      </w:pPr>
                    </w:p>
                    <w:p w:rsidR="006B6572" w:rsidRPr="0017473B" w:rsidRDefault="006B6572" w:rsidP="006B6572">
                      <w:pPr>
                        <w:ind w:firstLine="720"/>
                        <w:rPr>
                          <w:rFonts w:ascii="Calibri" w:hAnsi="Calibri"/>
                          <w:b/>
                          <w:caps/>
                          <w:color w:val="FFFFFF"/>
                          <w:sz w:val="28"/>
                          <w:szCs w:val="28"/>
                        </w:rPr>
                      </w:pPr>
                    </w:p>
                    <w:p w:rsidR="006B6572" w:rsidRDefault="006B6572" w:rsidP="006B657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CAB712C" wp14:editId="182178D5">
            <wp:simplePos x="0" y="0"/>
            <wp:positionH relativeFrom="column">
              <wp:posOffset>-1225550</wp:posOffset>
            </wp:positionH>
            <wp:positionV relativeFrom="paragraph">
              <wp:posOffset>218387</wp:posOffset>
            </wp:positionV>
            <wp:extent cx="7812405" cy="971550"/>
            <wp:effectExtent l="0" t="0" r="0" b="0"/>
            <wp:wrapNone/>
            <wp:docPr id="2053" name="Picture 11" descr="г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1" descr="гол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4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b/>
          <w:noProof/>
          <w:color w:val="002060"/>
          <w:sz w:val="110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-1263015</wp:posOffset>
                </wp:positionV>
                <wp:extent cx="1440180" cy="11299825"/>
                <wp:effectExtent l="3810" t="0" r="381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129982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572" w:rsidRPr="00E462F5" w:rsidRDefault="006B6572" w:rsidP="006B6572">
                            <w:pPr>
                              <w:tabs>
                                <w:tab w:val="left" w:pos="570"/>
                              </w:tabs>
                              <w:spacing w:line="240" w:lineRule="atLeast"/>
                              <w:ind w:right="-237"/>
                              <w:jc w:val="both"/>
                              <w:rPr>
                                <w:rFonts w:ascii="Microsoft Sans Serif" w:hAnsi="Microsoft Sans Serif" w:cs="Microsoft Sans Serif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6B6572" w:rsidRPr="001B1BB7" w:rsidRDefault="006B6572" w:rsidP="006B6572">
                            <w:pPr>
                              <w:tabs>
                                <w:tab w:val="left" w:pos="570"/>
                              </w:tabs>
                              <w:spacing w:line="240" w:lineRule="atLeast"/>
                              <w:ind w:right="-237"/>
                              <w:jc w:val="both"/>
                              <w:rPr>
                                <w:b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6B6572" w:rsidRPr="00B36B4F" w:rsidRDefault="006B6572" w:rsidP="006B6572">
                            <w:pPr>
                              <w:tabs>
                                <w:tab w:val="left" w:pos="570"/>
                              </w:tabs>
                              <w:spacing w:line="240" w:lineRule="atLeast"/>
                              <w:ind w:right="-237"/>
                              <w:jc w:val="both"/>
                              <w:rPr>
                                <w:b/>
                                <w:i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:rsidR="006B6572" w:rsidRPr="00337766" w:rsidRDefault="006B6572" w:rsidP="006B6572">
                            <w:pPr>
                              <w:spacing w:line="240" w:lineRule="atLeast"/>
                              <w:ind w:right="-237"/>
                              <w:jc w:val="center"/>
                              <w:rPr>
                                <w:b/>
                                <w:i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6B6572" w:rsidRPr="00504C6B" w:rsidRDefault="006B6572" w:rsidP="006B6572">
                            <w:pPr>
                              <w:spacing w:line="240" w:lineRule="atLeast"/>
                              <w:ind w:right="-237"/>
                              <w:jc w:val="center"/>
                              <w:rPr>
                                <w:b/>
                                <w:i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-60pt;margin-top:-99.45pt;width:113.4pt;height:8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" fillcolor="#06f" stroked="f">
                <v:textbox>
                  <w:txbxContent>
                    <w:p w:rsidR="006B6572" w:rsidRPr="00E462F5" w:rsidRDefault="006B6572" w:rsidP="006B6572">
                      <w:pPr>
                        <w:tabs>
                          <w:tab w:val="left" w:pos="570"/>
                        </w:tabs>
                        <w:spacing w:line="240" w:lineRule="atLeast"/>
                        <w:ind w:right="-237"/>
                        <w:jc w:val="both"/>
                        <w:rPr>
                          <w:rFonts w:ascii="Microsoft Sans Serif" w:hAnsi="Microsoft Sans Serif" w:cs="Microsoft Sans Serif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6B6572" w:rsidRPr="001B1BB7" w:rsidRDefault="006B6572" w:rsidP="006B6572">
                      <w:pPr>
                        <w:tabs>
                          <w:tab w:val="left" w:pos="570"/>
                        </w:tabs>
                        <w:spacing w:line="240" w:lineRule="atLeast"/>
                        <w:ind w:right="-237"/>
                        <w:jc w:val="both"/>
                        <w:rPr>
                          <w:b/>
                          <w:i/>
                          <w:color w:val="FFFFFF"/>
                          <w:sz w:val="36"/>
                          <w:szCs w:val="36"/>
                        </w:rPr>
                      </w:pPr>
                    </w:p>
                    <w:p w:rsidR="006B6572" w:rsidRPr="00B36B4F" w:rsidRDefault="006B6572" w:rsidP="006B6572">
                      <w:pPr>
                        <w:tabs>
                          <w:tab w:val="left" w:pos="570"/>
                        </w:tabs>
                        <w:spacing w:line="240" w:lineRule="atLeast"/>
                        <w:ind w:right="-237"/>
                        <w:jc w:val="both"/>
                        <w:rPr>
                          <w:b/>
                          <w:i/>
                          <w:color w:val="FFFFFF"/>
                          <w:sz w:val="56"/>
                          <w:szCs w:val="56"/>
                        </w:rPr>
                      </w:pPr>
                    </w:p>
                    <w:p w:rsidR="006B6572" w:rsidRPr="00337766" w:rsidRDefault="006B6572" w:rsidP="006B6572">
                      <w:pPr>
                        <w:spacing w:line="240" w:lineRule="atLeast"/>
                        <w:ind w:right="-237"/>
                        <w:jc w:val="center"/>
                        <w:rPr>
                          <w:b/>
                          <w:i/>
                          <w:color w:val="FFFFFF"/>
                          <w:sz w:val="52"/>
                          <w:szCs w:val="52"/>
                        </w:rPr>
                      </w:pPr>
                    </w:p>
                    <w:p w:rsidR="006B6572" w:rsidRPr="00504C6B" w:rsidRDefault="006B6572" w:rsidP="006B6572">
                      <w:pPr>
                        <w:spacing w:line="240" w:lineRule="atLeast"/>
                        <w:ind w:right="-237"/>
                        <w:jc w:val="center"/>
                        <w:rPr>
                          <w:b/>
                          <w:i/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3539490</wp:posOffset>
                </wp:positionV>
                <wp:extent cx="10777220" cy="153035"/>
                <wp:effectExtent l="0" t="0" r="127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77220" cy="1530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572" w:rsidRPr="002F7713" w:rsidRDefault="006B6572" w:rsidP="006B6572">
                            <w:pPr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6B6572" w:rsidRPr="0021571A" w:rsidRDefault="006B6572" w:rsidP="006B6572">
                            <w:pPr>
                              <w:rPr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6B6572" w:rsidRPr="0017473B" w:rsidRDefault="006B6572" w:rsidP="006B6572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6B6572" w:rsidRDefault="006B6572" w:rsidP="006B657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8" style="position:absolute;margin-left:409.3pt;margin-top:278.7pt;width:848.6pt;height:12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" fillcolor="red" stroked="f">
                <v:textbox>
                  <w:txbxContent>
                    <w:p w:rsidR="006B6572" w:rsidRPr="002F7713" w:rsidRDefault="006B6572" w:rsidP="006B6572">
                      <w:pPr>
                        <w:rPr>
                          <w:rFonts w:ascii="Calibri" w:hAnsi="Calibri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</w:p>
                    <w:p w:rsidR="006B6572" w:rsidRPr="0021571A" w:rsidRDefault="006B6572" w:rsidP="006B6572">
                      <w:pPr>
                        <w:rPr>
                          <w:b/>
                          <w:caps/>
                          <w:color w:val="FFFFFF"/>
                          <w:sz w:val="28"/>
                          <w:szCs w:val="28"/>
                        </w:rPr>
                      </w:pPr>
                    </w:p>
                    <w:p w:rsidR="006B6572" w:rsidRPr="0017473B" w:rsidRDefault="006B6572" w:rsidP="006B6572">
                      <w:pPr>
                        <w:ind w:firstLine="720"/>
                        <w:rPr>
                          <w:rFonts w:ascii="Calibri" w:hAnsi="Calibri"/>
                          <w:b/>
                          <w:caps/>
                          <w:color w:val="FFFFFF"/>
                          <w:sz w:val="28"/>
                          <w:szCs w:val="28"/>
                        </w:rPr>
                      </w:pPr>
                    </w:p>
                    <w:p w:rsidR="006B6572" w:rsidRDefault="006B6572" w:rsidP="006B657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6572" w:rsidRDefault="006B6572" w:rsidP="006B6572"/>
    <w:p w:rsidR="006B6572" w:rsidRDefault="006B6572" w:rsidP="006B6572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</w:p>
    <w:p w:rsidR="006B6572" w:rsidRDefault="006B6572" w:rsidP="006B6572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</w:p>
    <w:p w:rsidR="006B6572" w:rsidRDefault="006B6572" w:rsidP="006B6572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</w:p>
    <w:p w:rsidR="006B6572" w:rsidRDefault="006B6572" w:rsidP="006B6572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</w:rPr>
      </w:pPr>
      <w:r>
        <w:rPr>
          <w:rFonts w:ascii="Microsoft Sans Serif" w:hAnsi="Microsoft Sans Serif" w:cs="Microsoft Sans Serif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-1319530</wp:posOffset>
                </wp:positionH>
                <wp:positionV relativeFrom="paragraph">
                  <wp:posOffset>78740</wp:posOffset>
                </wp:positionV>
                <wp:extent cx="11324590" cy="107950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4590" cy="10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572" w:rsidRPr="002F7713" w:rsidRDefault="006B6572" w:rsidP="006B6572">
                            <w:pPr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6B6572" w:rsidRPr="0021571A" w:rsidRDefault="006B6572" w:rsidP="006B6572">
                            <w:pPr>
                              <w:rPr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6B6572" w:rsidRPr="0017473B" w:rsidRDefault="006B6572" w:rsidP="006B6572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6B6572" w:rsidRDefault="006B6572" w:rsidP="006B657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29" style="position:absolute;margin-left:-103.9pt;margin-top:6.2pt;width:891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" fillcolor="red" stroked="f">
                <v:textbox>
                  <w:txbxContent>
                    <w:p w:rsidR="006B6572" w:rsidRPr="002F7713" w:rsidRDefault="006B6572" w:rsidP="006B6572">
                      <w:pPr>
                        <w:rPr>
                          <w:rFonts w:ascii="Calibri" w:hAnsi="Calibri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</w:p>
                    <w:p w:rsidR="006B6572" w:rsidRPr="0021571A" w:rsidRDefault="006B6572" w:rsidP="006B6572">
                      <w:pPr>
                        <w:rPr>
                          <w:b/>
                          <w:caps/>
                          <w:color w:val="FFFFFF"/>
                          <w:sz w:val="28"/>
                          <w:szCs w:val="28"/>
                        </w:rPr>
                      </w:pPr>
                    </w:p>
                    <w:p w:rsidR="006B6572" w:rsidRPr="0017473B" w:rsidRDefault="006B6572" w:rsidP="006B6572">
                      <w:pPr>
                        <w:ind w:firstLine="720"/>
                        <w:rPr>
                          <w:rFonts w:ascii="Calibri" w:hAnsi="Calibri"/>
                          <w:b/>
                          <w:caps/>
                          <w:color w:val="FFFFFF"/>
                          <w:sz w:val="28"/>
                          <w:szCs w:val="28"/>
                        </w:rPr>
                      </w:pPr>
                    </w:p>
                    <w:p w:rsidR="006B6572" w:rsidRDefault="006B6572" w:rsidP="006B657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6572" w:rsidRPr="00C77E82" w:rsidRDefault="006B6572" w:rsidP="006B6572">
      <w:pPr>
        <w:spacing w:after="0" w:line="240" w:lineRule="auto"/>
        <w:rPr>
          <w:rFonts w:ascii="Microsoft Sans Serif" w:hAnsi="Microsoft Sans Serif" w:cs="Microsoft Sans Serif"/>
          <w:b/>
          <w:color w:val="FFFFFF" w:themeColor="background1"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572540AB" wp14:editId="4B2ED04A">
            <wp:simplePos x="0" y="0"/>
            <wp:positionH relativeFrom="column">
              <wp:posOffset>-617220</wp:posOffset>
            </wp:positionH>
            <wp:positionV relativeFrom="paragraph">
              <wp:posOffset>141605</wp:posOffset>
            </wp:positionV>
            <wp:extent cx="1151890" cy="116776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"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572" w:rsidRDefault="006B6572" w:rsidP="006B6572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</w:p>
    <w:p w:rsidR="006B6572" w:rsidRDefault="006B6572" w:rsidP="006B6572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</w:p>
    <w:p w:rsidR="006B6572" w:rsidRDefault="006B6572" w:rsidP="006B6572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  <w:r>
        <w:rPr>
          <w:rFonts w:ascii="Microsoft Sans Serif" w:eastAsia="Times New Roman" w:hAnsi="Microsoft Sans Serif" w:cs="Microsoft Sans Serif"/>
          <w:caps/>
          <w:noProof/>
          <w:color w:val="FFFFFF" w:themeColor="background1"/>
          <w:sz w:val="18"/>
          <w:szCs w:val="18"/>
          <w:lang w:eastAsia="ru-RU"/>
        </w:rPr>
        <w:drawing>
          <wp:inline distT="0" distB="0" distL="0" distR="0" wp14:anchorId="5DF97D80" wp14:editId="47507071">
            <wp:extent cx="1318431" cy="1051178"/>
            <wp:effectExtent l="19050" t="0" r="0" b="0"/>
            <wp:docPr id="1" name="Рисунок 1" descr="C:\Documents and Settings\UID\Рабочий стол\emblema_shkol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ID\Рабочий стол\emblema_shkol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44" cy="104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72" w:rsidRPr="00C77E82" w:rsidRDefault="006B6572" w:rsidP="006B6572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  <w:r w:rsidRPr="00C77E82"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  <w:t>ЛОГОТИП</w:t>
      </w:r>
    </w:p>
    <w:p w:rsidR="006B6572" w:rsidRPr="00C77E82" w:rsidRDefault="006B6572" w:rsidP="006B6572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</w:pPr>
      <w:r w:rsidRPr="00C77E82">
        <w:rPr>
          <w:rFonts w:ascii="Microsoft Sans Serif" w:eastAsia="Times New Roman" w:hAnsi="Microsoft Sans Serif" w:cs="Microsoft Sans Serif"/>
          <w:caps/>
          <w:color w:val="FFFFFF" w:themeColor="background1"/>
          <w:sz w:val="18"/>
          <w:szCs w:val="18"/>
        </w:rPr>
        <w:t>УЧРЕЖДЕНИЯ</w:t>
      </w:r>
    </w:p>
    <w:p w:rsidR="006B6572" w:rsidRPr="00591655" w:rsidRDefault="006B6572" w:rsidP="006B6572">
      <w:pPr>
        <w:pStyle w:val="2"/>
        <w:tabs>
          <w:tab w:val="left" w:pos="1134"/>
          <w:tab w:val="left" w:pos="10490"/>
          <w:tab w:val="left" w:pos="10631"/>
          <w:tab w:val="left" w:pos="10980"/>
        </w:tabs>
        <w:spacing w:before="0" w:line="240" w:lineRule="auto"/>
        <w:ind w:left="1134"/>
        <w:jc w:val="center"/>
        <w:rPr>
          <w:rFonts w:ascii="Microsoft Sans Serif" w:eastAsia="Times New Roman" w:hAnsi="Microsoft Sans Serif" w:cs="Microsoft Sans Serif"/>
          <w:caps/>
          <w:color w:val="auto"/>
          <w:sz w:val="18"/>
          <w:szCs w:val="18"/>
        </w:rPr>
      </w:pPr>
      <w:r>
        <w:rPr>
          <w:rFonts w:ascii="Microsoft Sans Serif" w:eastAsia="Times New Roman" w:hAnsi="Microsoft Sans Serif" w:cs="Microsoft Sans Serif"/>
          <w:caps/>
          <w:color w:val="auto"/>
          <w:sz w:val="18"/>
          <w:szCs w:val="18"/>
        </w:rPr>
        <w:t>муниципальное автономное общеобразовательное учреждение «Привольненская средняя школа имени М.С.Шумилова»                                        Светлоярского муниципального района волгоградской области</w:t>
      </w:r>
    </w:p>
    <w:p w:rsidR="006B6572" w:rsidRPr="00591655" w:rsidRDefault="006B6572" w:rsidP="006B6572">
      <w:pPr>
        <w:tabs>
          <w:tab w:val="left" w:pos="10490"/>
          <w:tab w:val="left" w:pos="10631"/>
        </w:tabs>
        <w:spacing w:after="0" w:line="240" w:lineRule="auto"/>
        <w:ind w:left="1134" w:firstLine="283"/>
        <w:jc w:val="center"/>
        <w:rPr>
          <w:sz w:val="18"/>
          <w:szCs w:val="18"/>
        </w:rPr>
      </w:pPr>
    </w:p>
    <w:p w:rsidR="006B6572" w:rsidRDefault="006B6572" w:rsidP="006B6572">
      <w:pPr>
        <w:tabs>
          <w:tab w:val="left" w:pos="10490"/>
          <w:tab w:val="left" w:pos="10631"/>
        </w:tabs>
        <w:ind w:left="1418" w:hanging="1"/>
        <w:jc w:val="center"/>
        <w:rPr>
          <w:sz w:val="20"/>
          <w:szCs w:val="20"/>
        </w:rPr>
      </w:pPr>
    </w:p>
    <w:p w:rsidR="006B6572" w:rsidRPr="00591655" w:rsidRDefault="006B6572" w:rsidP="006B6572">
      <w:pPr>
        <w:tabs>
          <w:tab w:val="left" w:pos="10490"/>
          <w:tab w:val="left" w:pos="10631"/>
        </w:tabs>
        <w:ind w:left="1418" w:hanging="1"/>
        <w:jc w:val="center"/>
        <w:rPr>
          <w:sz w:val="20"/>
          <w:szCs w:val="20"/>
        </w:rPr>
      </w:pP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b/>
          <w:caps/>
          <w:color w:val="FF0000"/>
          <w:sz w:val="32"/>
          <w:szCs w:val="32"/>
        </w:rPr>
      </w:pPr>
      <w:r w:rsidRPr="00B874D6">
        <w:rPr>
          <w:rFonts w:ascii="Microsoft Sans Serif" w:hAnsi="Microsoft Sans Serif"/>
          <w:b/>
          <w:caps/>
          <w:color w:val="FF0000"/>
          <w:sz w:val="32"/>
          <w:szCs w:val="32"/>
        </w:rPr>
        <w:t>РЕГИОНАЛЬНАЯ ИННОВАЦИОННАЯ ПЛОЩАДКА</w:t>
      </w:r>
    </w:p>
    <w:p w:rsidR="006B6572" w:rsidRPr="00391372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b/>
          <w:caps/>
          <w:color w:val="FF0000"/>
          <w:sz w:val="16"/>
          <w:szCs w:val="16"/>
        </w:rPr>
      </w:pPr>
    </w:p>
    <w:p w:rsidR="006B6572" w:rsidRDefault="006B6572" w:rsidP="006B6572">
      <w:pPr>
        <w:tabs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 w:cs="Microsoft Sans Serif"/>
          <w:b/>
          <w:color w:val="006699"/>
          <w:sz w:val="32"/>
          <w:szCs w:val="32"/>
        </w:rPr>
      </w:pPr>
      <w:r>
        <w:rPr>
          <w:rFonts w:ascii="Microsoft Sans Serif" w:hAnsi="Microsoft Sans Serif" w:cs="Microsoft Sans Serif"/>
          <w:b/>
          <w:color w:val="006699"/>
          <w:sz w:val="32"/>
          <w:szCs w:val="32"/>
        </w:rPr>
        <w:t>«ФОРМИРОВАНИЕ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</w:r>
    </w:p>
    <w:p w:rsidR="006B6572" w:rsidRPr="00B874D6" w:rsidRDefault="006B6572" w:rsidP="006B6572">
      <w:pPr>
        <w:tabs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 w:cs="Microsoft Sans Serif"/>
          <w:b/>
          <w:color w:val="006699"/>
          <w:sz w:val="32"/>
          <w:szCs w:val="32"/>
        </w:rPr>
      </w:pPr>
      <w:r>
        <w:rPr>
          <w:rFonts w:ascii="Microsoft Sans Serif" w:hAnsi="Microsoft Sans Serif" w:cs="Microsoft Sans Serif"/>
          <w:b/>
          <w:color w:val="006699"/>
          <w:sz w:val="32"/>
          <w:szCs w:val="32"/>
        </w:rPr>
        <w:t>сроки реализации</w:t>
      </w: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b/>
          <w:color w:val="006699"/>
          <w:sz w:val="32"/>
          <w:szCs w:val="32"/>
        </w:rPr>
      </w:pPr>
      <w:r>
        <w:rPr>
          <w:rFonts w:ascii="Microsoft Sans Serif" w:hAnsi="Microsoft Sans Serif"/>
          <w:b/>
          <w:color w:val="006699"/>
          <w:sz w:val="32"/>
          <w:szCs w:val="32"/>
        </w:rPr>
        <w:t>2016-2021 гг.</w:t>
      </w: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caps/>
          <w:color w:val="006699"/>
          <w:sz w:val="32"/>
          <w:szCs w:val="32"/>
        </w:rPr>
      </w:pP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Pr="00B874D6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3B3838" w:themeColor="background2" w:themeShade="40"/>
          <w:sz w:val="2"/>
          <w:szCs w:val="18"/>
        </w:rPr>
      </w:pPr>
    </w:p>
    <w:p w:rsidR="006B6572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3B3838" w:themeColor="background2" w:themeShade="40"/>
          <w:sz w:val="2"/>
          <w:szCs w:val="18"/>
        </w:rPr>
      </w:pPr>
    </w:p>
    <w:p w:rsidR="006B6572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3B3838" w:themeColor="background2" w:themeShade="40"/>
          <w:sz w:val="2"/>
          <w:szCs w:val="18"/>
        </w:rPr>
      </w:pPr>
    </w:p>
    <w:p w:rsidR="006B6572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rPr>
          <w:rFonts w:ascii="Microsoft Sans Serif" w:hAnsi="Microsoft Sans Serif"/>
          <w:i/>
          <w:caps/>
          <w:color w:val="3B3838" w:themeColor="background2" w:themeShade="40"/>
          <w:sz w:val="2"/>
          <w:szCs w:val="18"/>
        </w:rPr>
      </w:pPr>
    </w:p>
    <w:p w:rsidR="006B6572" w:rsidRDefault="006B6572" w:rsidP="006B6572">
      <w:pPr>
        <w:tabs>
          <w:tab w:val="left" w:pos="9720"/>
          <w:tab w:val="left" w:pos="10490"/>
          <w:tab w:val="left" w:pos="10631"/>
        </w:tabs>
        <w:spacing w:after="0" w:line="240" w:lineRule="auto"/>
        <w:ind w:left="1134" w:firstLine="284"/>
        <w:jc w:val="center"/>
        <w:rPr>
          <w:rFonts w:ascii="Microsoft Sans Serif" w:hAnsi="Microsoft Sans Serif"/>
          <w:i/>
          <w:caps/>
          <w:color w:val="3B3838" w:themeColor="background2" w:themeShade="40"/>
          <w:sz w:val="2"/>
          <w:szCs w:val="18"/>
        </w:rPr>
      </w:pPr>
    </w:p>
    <w:p w:rsidR="006B6572" w:rsidRDefault="006B6572" w:rsidP="006B6572">
      <w:pPr>
        <w:pStyle w:val="ConsPlusNormal"/>
        <w:tabs>
          <w:tab w:val="left" w:pos="10490"/>
          <w:tab w:val="left" w:pos="10631"/>
        </w:tabs>
        <w:ind w:left="1134" w:firstLine="284"/>
        <w:jc w:val="center"/>
        <w:rPr>
          <w:rFonts w:ascii="Microsoft Sans Serif" w:hAnsi="Microsoft Sans Serif" w:cs="Microsoft Sans Serif"/>
          <w:b/>
          <w:color w:val="3B3838" w:themeColor="background2" w:themeShade="40"/>
        </w:rPr>
      </w:pPr>
      <w:r>
        <w:rPr>
          <w:rFonts w:ascii="Microsoft Sans Serif" w:hAnsi="Microsoft Sans Serif" w:cs="Microsoft Sans Serif"/>
          <w:b/>
          <w:color w:val="3B3838" w:themeColor="background2" w:themeShade="40"/>
        </w:rPr>
        <w:t xml:space="preserve">                                </w:t>
      </w:r>
      <w:r w:rsidRPr="000B3226">
        <w:rPr>
          <w:rFonts w:ascii="Microsoft Sans Serif" w:hAnsi="Microsoft Sans Serif" w:cs="Microsoft Sans Serif"/>
          <w:b/>
          <w:color w:val="3B3838" w:themeColor="background2" w:themeShade="40"/>
        </w:rPr>
        <w:t>Научный руководитель проекта</w:t>
      </w:r>
      <w:r>
        <w:rPr>
          <w:rFonts w:ascii="Microsoft Sans Serif" w:hAnsi="Microsoft Sans Serif" w:cs="Microsoft Sans Serif"/>
          <w:b/>
          <w:color w:val="3B3838" w:themeColor="background2" w:themeShade="40"/>
        </w:rPr>
        <w:t>:</w:t>
      </w:r>
    </w:p>
    <w:tbl>
      <w:tblPr>
        <w:tblStyle w:val="a3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069"/>
      </w:tblGrid>
      <w:tr w:rsidR="006B6572" w:rsidTr="0016371C">
        <w:tc>
          <w:tcPr>
            <w:tcW w:w="3794" w:type="dxa"/>
          </w:tcPr>
          <w:p w:rsidR="006B6572" w:rsidRDefault="006B6572" w:rsidP="0016371C">
            <w:pPr>
              <w:pStyle w:val="ConsPlusNormal"/>
              <w:tabs>
                <w:tab w:val="left" w:pos="10490"/>
                <w:tab w:val="left" w:pos="10631"/>
              </w:tabs>
              <w:jc w:val="center"/>
              <w:rPr>
                <w:rFonts w:ascii="Microsoft Sans Serif" w:hAnsi="Microsoft Sans Serif" w:cs="Microsoft Sans Serif"/>
                <w:b/>
                <w:color w:val="3B3838" w:themeColor="background2" w:themeShade="40"/>
              </w:rPr>
            </w:pPr>
          </w:p>
        </w:tc>
        <w:tc>
          <w:tcPr>
            <w:tcW w:w="5069" w:type="dxa"/>
          </w:tcPr>
          <w:p w:rsidR="006B6572" w:rsidRDefault="006B6572" w:rsidP="0016371C">
            <w:pPr>
              <w:pStyle w:val="ConsPlusNormal"/>
              <w:tabs>
                <w:tab w:val="left" w:pos="10490"/>
                <w:tab w:val="left" w:pos="10631"/>
              </w:tabs>
              <w:rPr>
                <w:rFonts w:ascii="Microsoft Sans Serif" w:hAnsi="Microsoft Sans Serif" w:cs="Microsoft Sans Serif"/>
                <w:b/>
                <w:color w:val="3B3838" w:themeColor="background2" w:themeShade="40"/>
              </w:rPr>
            </w:pPr>
            <w:r w:rsidRPr="00F45B4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теории и методики трудового обучения и воспитания Волгоградского государственного социально-педагогического университета; профессор кафедры непрерывного профессионального образования Волгоградской государственной академии последипломного образования; доктор технических наук, профессор </w:t>
            </w:r>
            <w:r w:rsidRPr="00F45B41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Михайлович Каунов</w:t>
            </w:r>
          </w:p>
        </w:tc>
      </w:tr>
    </w:tbl>
    <w:p w:rsidR="006B6572" w:rsidRDefault="006B6572" w:rsidP="006B6572">
      <w:pPr>
        <w:pStyle w:val="ConsPlusNormal"/>
        <w:tabs>
          <w:tab w:val="left" w:pos="10490"/>
          <w:tab w:val="left" w:pos="10631"/>
        </w:tabs>
        <w:ind w:left="1134" w:firstLine="284"/>
        <w:jc w:val="center"/>
        <w:rPr>
          <w:rFonts w:ascii="Microsoft Sans Serif" w:hAnsi="Microsoft Sans Serif" w:cs="Microsoft Sans Serif"/>
          <w:b/>
          <w:color w:val="3B3838" w:themeColor="background2" w:themeShade="40"/>
        </w:rPr>
      </w:pPr>
    </w:p>
    <w:p w:rsidR="006B6572" w:rsidRDefault="006B6572" w:rsidP="006B6572">
      <w:pPr>
        <w:pStyle w:val="ConsPlusNormal"/>
        <w:tabs>
          <w:tab w:val="left" w:pos="10490"/>
          <w:tab w:val="left" w:pos="10631"/>
        </w:tabs>
        <w:ind w:left="1134" w:firstLine="284"/>
        <w:jc w:val="right"/>
        <w:rPr>
          <w:rFonts w:ascii="Microsoft Sans Serif" w:hAnsi="Microsoft Sans Serif"/>
          <w:i/>
          <w:caps/>
          <w:color w:val="006699"/>
          <w:sz w:val="2"/>
          <w:szCs w:val="18"/>
        </w:rPr>
      </w:pPr>
      <w:r>
        <w:rPr>
          <w:rFonts w:ascii="Microsoft Sans Serif" w:hAnsi="Microsoft Sans Serif"/>
          <w:i/>
          <w:caps/>
          <w:color w:val="006699"/>
          <w:sz w:val="2"/>
          <w:szCs w:val="18"/>
        </w:rPr>
        <w:t>_____</w:t>
      </w:r>
    </w:p>
    <w:p w:rsidR="006B6572" w:rsidRPr="00B874D6" w:rsidRDefault="006B6572" w:rsidP="006B6572">
      <w:pPr>
        <w:pStyle w:val="ConsPlusNormal"/>
        <w:tabs>
          <w:tab w:val="left" w:pos="10490"/>
          <w:tab w:val="left" w:pos="10631"/>
        </w:tabs>
        <w:ind w:left="1134" w:firstLine="284"/>
        <w:jc w:val="right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Pr="00B874D6" w:rsidRDefault="006B6572" w:rsidP="006B6572">
      <w:pPr>
        <w:tabs>
          <w:tab w:val="left" w:pos="9720"/>
        </w:tabs>
        <w:ind w:left="1134" w:right="283" w:firstLine="284"/>
        <w:jc w:val="right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Pr="00B874D6" w:rsidRDefault="006B6572" w:rsidP="006B6572">
      <w:pPr>
        <w:tabs>
          <w:tab w:val="left" w:pos="9720"/>
        </w:tabs>
        <w:ind w:left="1134" w:right="283" w:firstLine="284"/>
        <w:jc w:val="right"/>
        <w:rPr>
          <w:rFonts w:ascii="Microsoft Sans Serif" w:hAnsi="Microsoft Sans Serif"/>
          <w:i/>
          <w:caps/>
          <w:color w:val="006699"/>
          <w:sz w:val="2"/>
          <w:szCs w:val="18"/>
        </w:rPr>
      </w:pPr>
    </w:p>
    <w:p w:rsidR="006B6572" w:rsidRDefault="006B6572" w:rsidP="006B6572">
      <w:pPr>
        <w:tabs>
          <w:tab w:val="left" w:pos="9720"/>
        </w:tabs>
        <w:ind w:left="1134" w:right="283" w:firstLine="284"/>
        <w:jc w:val="center"/>
        <w:rPr>
          <w:rFonts w:ascii="Microsoft Sans Serif" w:hAnsi="Microsoft Sans Serif"/>
          <w:b/>
          <w:caps/>
          <w:color w:val="006699"/>
          <w:sz w:val="32"/>
          <w:szCs w:val="32"/>
        </w:rPr>
      </w:pPr>
      <w:r>
        <w:rPr>
          <w:rFonts w:ascii="Microsoft Sans Serif" w:hAnsi="Microsoft Sans Serif"/>
          <w:b/>
          <w:caps/>
          <w:color w:val="006699"/>
          <w:sz w:val="32"/>
          <w:szCs w:val="32"/>
        </w:rPr>
        <w:t>апрель</w:t>
      </w:r>
      <w:r w:rsidR="00F110B5">
        <w:rPr>
          <w:rFonts w:ascii="Microsoft Sans Serif" w:hAnsi="Microsoft Sans Serif"/>
          <w:b/>
          <w:caps/>
          <w:color w:val="006699"/>
          <w:sz w:val="32"/>
          <w:szCs w:val="32"/>
        </w:rPr>
        <w:t xml:space="preserve"> 2020</w:t>
      </w:r>
    </w:p>
    <w:p w:rsidR="006B6572" w:rsidRDefault="006B6572" w:rsidP="006B6572">
      <w:pPr>
        <w:pStyle w:val="ConsPlusNonformat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6B6572" w:rsidRPr="00FB2073" w:rsidRDefault="006B6572" w:rsidP="006B6572">
      <w:pPr>
        <w:pStyle w:val="ConsPlusNonformat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FB2073">
        <w:rPr>
          <w:rFonts w:ascii="Microsoft Sans Serif" w:hAnsi="Microsoft Sans Serif" w:cs="Microsoft Sans Serif"/>
          <w:b/>
          <w:sz w:val="28"/>
          <w:szCs w:val="28"/>
        </w:rPr>
        <w:t>ИНФОРМАЦИЯ</w:t>
      </w:r>
    </w:p>
    <w:p w:rsidR="006B6572" w:rsidRPr="00FB2073" w:rsidRDefault="006B6572" w:rsidP="006B6572">
      <w:pPr>
        <w:pStyle w:val="ConsPlusNonformat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FB2073">
        <w:rPr>
          <w:rFonts w:ascii="Microsoft Sans Serif" w:hAnsi="Microsoft Sans Serif" w:cs="Microsoft Sans Serif"/>
          <w:b/>
          <w:sz w:val="28"/>
          <w:szCs w:val="28"/>
        </w:rPr>
        <w:t xml:space="preserve">о ходе и результатах реализации инновационного проекта </w:t>
      </w:r>
    </w:p>
    <w:p w:rsidR="006B6572" w:rsidRDefault="006B6572" w:rsidP="006B65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82D">
        <w:rPr>
          <w:rFonts w:ascii="Times New Roman" w:hAnsi="Times New Roman" w:cs="Times New Roman"/>
          <w:b/>
          <w:sz w:val="28"/>
          <w:szCs w:val="28"/>
          <w:u w:val="single"/>
        </w:rPr>
        <w:t>«Формирование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</w:r>
    </w:p>
    <w:p w:rsidR="006B6572" w:rsidRPr="0085382D" w:rsidRDefault="006B6572" w:rsidP="006B6572">
      <w:pPr>
        <w:pStyle w:val="ConsPlusNormal"/>
        <w:jc w:val="center"/>
        <w:rPr>
          <w:rFonts w:ascii="Microsoft Sans Serif" w:hAnsi="Microsoft Sans Serif" w:cs="Microsoft Sans Serif"/>
          <w:sz w:val="24"/>
          <w:szCs w:val="24"/>
          <w:u w:val="single"/>
        </w:rPr>
      </w:pP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"/>
        <w:gridCol w:w="2779"/>
        <w:gridCol w:w="2835"/>
      </w:tblGrid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382"/>
            <w:bookmarkEnd w:id="0"/>
            <w:r w:rsidRPr="00150C76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региональной инновационной площадке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1.1. Полное наименование региональной инновационной площадки (далее - РИП)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1.2. Полное наименование учредителя РИП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6E0C43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43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Государственное автономное учреждение дополнительного профессионального образования</w:t>
            </w:r>
            <w:r w:rsidRPr="006E0C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Pr="006E0C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/>
              </w:rPr>
              <w:t>«Волгоградская государственная академия последипломного образования»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1.3. Тип РИП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региональная инновационная площадка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1.4. Юридический адрес РИП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Светлоярский</w:t>
            </w:r>
            <w:proofErr w:type="spellEnd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Привольный, ул. Григория Азарова, д. 14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1.5. Руководитель РИП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Шумилова» Зубкова Людмила Юрьевна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1.6. Телефон, факс РИП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8(84477)6-63-30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1.7. Адрес электронной почты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1F0DBD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B6572" w:rsidRPr="00150C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privschool@mail.ru</w:t>
              </w:r>
            </w:hyperlink>
            <w:r w:rsidR="006B6572" w:rsidRPr="00150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1.8. Официальный сайт РИП со ссылкой на проект и отчет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1F0DBD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B6572" w:rsidRPr="00150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http://privolshkola.ru/index.php?option=com_content&amp;view=article&amp;id=305:regionalnaya-innovatsionnaya-ploshchadka&amp;catid=35&amp;Itemid=607</w:t>
              </w:r>
            </w:hyperlink>
            <w:r w:rsidR="006B6572"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1.9. Состав авторов проекта с указанием функционала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МАОУ «</w:t>
            </w:r>
            <w:proofErr w:type="spellStart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Шумилова», директор школы Зубкова Людмила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РИП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6CE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инновационной деятельностью, о</w:t>
            </w:r>
            <w:r w:rsidRPr="00C046CE">
              <w:rPr>
                <w:rFonts w:ascii="Times New Roman" w:hAnsi="Times New Roman" w:cs="Times New Roman"/>
                <w:sz w:val="24"/>
                <w:szCs w:val="24"/>
              </w:rPr>
              <w:t>рганизация научных исследований и разработок по теме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046CE">
              <w:rPr>
                <w:rFonts w:ascii="Times New Roman" w:hAnsi="Times New Roman" w:cs="Times New Roman"/>
                <w:sz w:val="24"/>
                <w:szCs w:val="24"/>
              </w:rPr>
              <w:t>онсультирование работы творческих групп по основным направлениям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046CE">
              <w:rPr>
                <w:rFonts w:ascii="Times New Roman" w:hAnsi="Times New Roman" w:cs="Times New Roman"/>
                <w:sz w:val="24"/>
                <w:szCs w:val="24"/>
              </w:rPr>
              <w:t>орректировка программы исследования на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C046CE">
              <w:rPr>
                <w:rFonts w:ascii="Times New Roman" w:hAnsi="Times New Roman" w:cs="Times New Roman"/>
                <w:sz w:val="24"/>
                <w:szCs w:val="24"/>
              </w:rPr>
              <w:t>нализ аналитических материалов по результатам проекта.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1.10. При необходимости указать организации, выступающие соисполнителями проекта (программы)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социально-педагогический университет – общее руководство проектом, консультирование по вопросам инновационной деятельности, организация региональных семинаров.</w:t>
            </w:r>
          </w:p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аграрный университет – консультации в работе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производственного аграрного комплекса «Юность», участие учащихся школы в олимпиадах, проводимых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лекции и практические занятия с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проведение опытнической работы в поле.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 Тема проекта (программы)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1.12. Цель проекта (программы)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апробировать на практике модель формирования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социально-адаптированной личности посредством образовательной среды, ориентируя обучающихся на агротехнологическую деятельность в сфере сельскохозяйственного производства.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1.13. Задачи проекта (программы)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a5"/>
              <w:numPr>
                <w:ilvl w:val="1"/>
                <w:numId w:val="1"/>
              </w:numPr>
              <w:tabs>
                <w:tab w:val="clear" w:pos="1211"/>
              </w:tabs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теоретической модели </w:t>
            </w:r>
            <w:proofErr w:type="spellStart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практикоориентированной</w:t>
            </w:r>
            <w:proofErr w:type="spellEnd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среды, направленной на формирование социально-адаптированной личности.</w:t>
            </w:r>
          </w:p>
          <w:p w:rsidR="006B6572" w:rsidRPr="00150C76" w:rsidRDefault="006B6572" w:rsidP="0016371C">
            <w:pPr>
              <w:pStyle w:val="a5"/>
              <w:numPr>
                <w:ilvl w:val="1"/>
                <w:numId w:val="1"/>
              </w:numPr>
              <w:tabs>
                <w:tab w:val="clear" w:pos="1211"/>
                <w:tab w:val="left" w:pos="9498"/>
              </w:tabs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Осуществление модернизации содержания образования в плане организации агротехнологической  подготовки учащихся.</w:t>
            </w:r>
          </w:p>
          <w:p w:rsidR="006B6572" w:rsidRPr="00150C76" w:rsidRDefault="006B6572" w:rsidP="0016371C">
            <w:pPr>
              <w:pStyle w:val="a5"/>
              <w:numPr>
                <w:ilvl w:val="1"/>
                <w:numId w:val="1"/>
              </w:numPr>
              <w:tabs>
                <w:tab w:val="clear" w:pos="1211"/>
                <w:tab w:val="left" w:pos="9498"/>
              </w:tabs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Создание механизма взаимодействия образовательного учреждения с внешней средой по вопросам агротехнической подготовки.</w:t>
            </w:r>
          </w:p>
          <w:p w:rsidR="006B6572" w:rsidRPr="00150C76" w:rsidRDefault="006B6572" w:rsidP="0016371C">
            <w:pPr>
              <w:pStyle w:val="a5"/>
              <w:numPr>
                <w:ilvl w:val="1"/>
                <w:numId w:val="1"/>
              </w:numPr>
              <w:tabs>
                <w:tab w:val="clear" w:pos="1211"/>
                <w:tab w:val="left" w:pos="9498"/>
              </w:tabs>
              <w:spacing w:after="0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компетентностей преподавателей, реализующих инновационный проект в сфере агротехнологической деятельности.</w:t>
            </w:r>
          </w:p>
          <w:p w:rsidR="006B6572" w:rsidRPr="00150C76" w:rsidRDefault="006B6572" w:rsidP="0016371C">
            <w:pPr>
              <w:pStyle w:val="a5"/>
              <w:numPr>
                <w:ilvl w:val="1"/>
                <w:numId w:val="1"/>
              </w:numPr>
              <w:tabs>
                <w:tab w:val="clear" w:pos="1211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Отбор эффективных и освоение новых технологий подготовки выпускников в сфере сельскохозяйственного производства.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1.14. Срок реализации проекта (программы)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1.15. Этап проекта (программы)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Первый этап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оисковый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6572" w:rsidRPr="00150C76" w:rsidTr="0016371C">
        <w:trPr>
          <w:trHeight w:val="17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Задачи на данный этап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83"/>
                <w:tab w:val="num" w:pos="505"/>
              </w:tabs>
              <w:snapToGrid w:val="0"/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совершенствование целенаправленной научно-методической работы педагогического коллектива и внедрение в образовательный процесс   эффективных образовательных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B6572" w:rsidRPr="006E0C43" w:rsidRDefault="006B6572" w:rsidP="0016371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83"/>
                <w:tab w:val="num" w:pos="505"/>
              </w:tabs>
              <w:snapToGri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информационной базы образовательных продуктов;</w:t>
            </w:r>
          </w:p>
          <w:p w:rsidR="006B6572" w:rsidRPr="006E0C43" w:rsidRDefault="006B6572" w:rsidP="0016371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83"/>
                <w:tab w:val="num" w:pos="505"/>
              </w:tabs>
              <w:snapToGri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социального партнерства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ежведомственного взаимодействия;</w:t>
            </w:r>
          </w:p>
          <w:p w:rsidR="006B6572" w:rsidRDefault="006B6572" w:rsidP="0016371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83"/>
                <w:tab w:val="num" w:pos="505"/>
              </w:tabs>
              <w:snapToGrid w:val="0"/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D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квалификации учителей, </w:t>
            </w:r>
            <w:r w:rsidRPr="00ED0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участвующих в РИП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B6572" w:rsidRPr="006E0C43" w:rsidRDefault="006B6572" w:rsidP="0016371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83"/>
                <w:tab w:val="num" w:pos="505"/>
              </w:tabs>
              <w:snapToGri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 ГАОУ ДПО «ВГАПО» по проблеме исследования; </w:t>
            </w:r>
          </w:p>
          <w:p w:rsidR="006B6572" w:rsidRPr="006E0C43" w:rsidRDefault="006B6572" w:rsidP="0016371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83"/>
                <w:tab w:val="num" w:pos="505"/>
              </w:tabs>
              <w:snapToGrid w:val="0"/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орректировка учебно-воспитательного  плана, р</w:t>
            </w:r>
            <w:r w:rsidRPr="006E0C43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авторск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проектов, программ педагогов;</w:t>
            </w:r>
          </w:p>
          <w:p w:rsidR="006B6572" w:rsidRPr="00150C76" w:rsidRDefault="006B6572" w:rsidP="0016371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83"/>
                <w:tab w:val="num" w:pos="505"/>
              </w:tabs>
              <w:snapToGrid w:val="0"/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FEC">
              <w:rPr>
                <w:rFonts w:ascii="Times New Roman" w:hAnsi="Times New Roman" w:cs="Times New Roman"/>
                <w:sz w:val="24"/>
                <w:szCs w:val="24"/>
              </w:rPr>
              <w:t>тбор эффективных и освоение новых технологий подготовки выпускников в сфере сельскохозяйственного производства.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Использованные источники финансирования (с указанием объема финансирования)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Учебно-производственный аграрный комплекс «Юность» на базе МАОУ «</w:t>
            </w:r>
            <w:proofErr w:type="spellStart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Шумилова»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млн. рублей)</w:t>
            </w: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417"/>
            <w:bookmarkEnd w:id="2"/>
            <w:r w:rsidRPr="00150C76">
              <w:rPr>
                <w:rFonts w:ascii="Times New Roman" w:hAnsi="Times New Roman" w:cs="Times New Roman"/>
                <w:b/>
                <w:sz w:val="24"/>
                <w:szCs w:val="24"/>
              </w:rPr>
              <w:t>2. Аналитическая часть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2.1. Описание соответствия заявки и полученных результатов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В поданной заявке на </w:t>
            </w:r>
            <w:r w:rsidR="00454756">
              <w:rPr>
                <w:rFonts w:ascii="Times New Roman" w:hAnsi="Times New Roman" w:cs="Times New Roman"/>
                <w:sz w:val="24"/>
                <w:szCs w:val="24"/>
              </w:rPr>
              <w:t>третьем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этапе мы планировали ряд задач, описанных выше. На данный момент все задачи решены: </w:t>
            </w:r>
            <w:r w:rsidRPr="00ED0FE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D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образовательный процесс   эффективны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технологии</w:t>
            </w:r>
            <w:r w:rsidRPr="00084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модель формирования 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социально-адаптированной личности в условиях интеграции учебно-воспитательного процесса, агротехнологического обучения и производственной культуры; </w:t>
            </w:r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разработана необходимая рабочая документация  построения модели формирования 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социально-адаптированной личности в условиях интеграции учебно-воспитательного процесса, агротехнологического обучения и производственной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социального партнерства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ежведомственного взаимодействия;</w:t>
            </w: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ована</w:t>
            </w: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коллектива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проведение межрегиональных и всероссийских семинаров, выходы статей; происходит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отбор эффективных и освоение новых технологий подготовки выпускников в сфере сельскохозяйственного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2.2. Описание текущей актуальности продукта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Исходной задачей любой школы является образ её выпускника. Выпускник </w:t>
            </w:r>
            <w:proofErr w:type="spellStart"/>
            <w:r w:rsidRPr="0015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Привольненской</w:t>
            </w:r>
            <w:proofErr w:type="spellEnd"/>
            <w:r w:rsidRPr="00150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– человек, наделённый духовно-нравственными ценностями сельской культуры, имеющий активную жизненную позицию, здоровый, доброжелательный к ближнему, ответственный перед землёй, природой, понимающий, что труд на родной земле всегда был благороден и почитаем.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Поэтому учащиеся и педагоги МА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 имени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решили возродить и поднять сельское хозяйство в своём родном селе через реализацию проекта «Формирование социально-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адаптированной личности в условиях интеграции учебно-воспитательного процесса, агротехнологического обучения и производственной культуры».</w:t>
            </w:r>
          </w:p>
          <w:p w:rsidR="006B6572" w:rsidRPr="00150C76" w:rsidRDefault="006B6572" w:rsidP="00163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школы по данному направлению становится особенно актуальной в условиях  серьезных преобразований, происходящих в сельском хозяйстве в сельской местности.  В связи с этим  возникает необходимость  создания новой образовательной среды, которая создаст условия для  взращивания будущих специалистов различных отраслей, людей, готовых приложить свои силы, знания на </w:t>
            </w:r>
            <w:proofErr w:type="gramStart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благо родной</w:t>
            </w:r>
            <w:proofErr w:type="gramEnd"/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земли,  обеспечит возможность осуществить профессиональные пробы, предоставит  право самостоятельно выбрать профиль обучения, сформировать готовность нести ответственность за сделанный выбор.</w:t>
            </w:r>
          </w:p>
          <w:p w:rsidR="006B6572" w:rsidRPr="00150C76" w:rsidRDefault="006B6572" w:rsidP="00163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    Для решения данной проблемы на сегодняшний день необходимо формировать социально-адаптированную личность в условиях интеграции учебно-воспитательного процесса, агротехнологического обучения и производственной культуры,  в которой  воспитательная среда  будет способствовать  выбору будущего профессионального пути и личностного саморазвития.  </w:t>
            </w:r>
          </w:p>
          <w:p w:rsidR="006B6572" w:rsidRPr="00150C76" w:rsidRDefault="006B6572" w:rsidP="00163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предоставляет возможность для значительного расширения практического опыта, творческого освоения новой информации, для  выявления и развития предпринимательских способностей учащихся. Он дает возможность школьникам познакомиться с основными этапами организации и управления малым предприятием и сделать первые шаги в практическом бизнесе. </w:t>
            </w:r>
          </w:p>
          <w:p w:rsidR="006B6572" w:rsidRPr="00150C76" w:rsidRDefault="006B6572" w:rsidP="00163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Проект «Формирование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 - хорошее средство воспитания  ответственных и трудолюбивых целеустремленных граждан своей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Реализация проекта  способст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вует формированию ключевых компетенций, необходимых для обеспечения социальной адаптации учащихся. </w:t>
            </w:r>
          </w:p>
          <w:p w:rsidR="006B6572" w:rsidRPr="00150C76" w:rsidRDefault="006B6572" w:rsidP="00163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Школа, ориентированная на социализацию обучающихся, в том числе с учетом потребностей рынка труда, отработки гибкой системы профилей ставит так же задачу приобщить детей к истокам сельских профессий и растениеводства, может  усилить сельскохозяйственную грамотность, что является одной из задач школы с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агротехнологическим направлением. </w:t>
            </w: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422"/>
            <w:bookmarkEnd w:id="3"/>
            <w:r w:rsidRPr="00150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дорожной карты проекта (программы)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Задачи и шаги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850F2" w:rsidRDefault="006B6572" w:rsidP="0016371C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F2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 w:rsidRPr="00285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50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информационной базы образовательных продуктов</w:t>
            </w:r>
          </w:p>
          <w:p w:rsidR="006B6572" w:rsidRPr="00150C76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информационная</w:t>
            </w:r>
            <w:r w:rsidRPr="0028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продуктов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сборник методических рекомендаций </w:t>
            </w:r>
            <w:r w:rsidRPr="00911157">
              <w:rPr>
                <w:rFonts w:ascii="Times New Roman" w:hAnsi="Times New Roman" w:cs="Times New Roman"/>
                <w:sz w:val="24"/>
                <w:szCs w:val="28"/>
              </w:rPr>
              <w:t>«Внедрение инноваций в систему школьного технологического образования»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социального партнерства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ежведомственного взаимодействия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социального партнерства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ежведомственного взаимодействия.</w:t>
            </w:r>
          </w:p>
          <w:p w:rsidR="006B6572" w:rsidRPr="00150C76" w:rsidRDefault="006B6572" w:rsidP="001637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51">
              <w:rPr>
                <w:rFonts w:ascii="Times New Roman" w:eastAsia="Times New Roman" w:hAnsi="Times New Roman" w:cs="Times New Roman"/>
                <w:sz w:val="24"/>
                <w:szCs w:val="28"/>
              </w:rPr>
              <w:t>Установлено социальное партнёрство и межведомственное взаимодействие МАОУ «</w:t>
            </w:r>
            <w:proofErr w:type="spellStart"/>
            <w:r w:rsidRPr="00EE7F51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Привольненская</w:t>
            </w:r>
            <w:proofErr w:type="spellEnd"/>
            <w:r w:rsidRPr="00EE7F5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СШ имени М.С.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E7F51">
              <w:rPr>
                <w:rFonts w:ascii="Times New Roman" w:eastAsia="Times New Roman" w:hAnsi="Times New Roman" w:cs="Times New Roman"/>
                <w:sz w:val="24"/>
                <w:szCs w:val="28"/>
              </w:rPr>
              <w:t>Шумилова» с ВУЗами Волгоградской области: Волгоградский государственный аграрный университет и Волгоградский государственный социально-педагогический университет.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Задача 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D0FE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квалификации учителей, участвующих в РИП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учителями пройдены курсы повышения квалификации </w:t>
            </w:r>
            <w:r w:rsidRPr="00EF32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дополнительной профессиональной программе повышения квалификации </w:t>
            </w:r>
            <w:r w:rsidRPr="00EF32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«Современные образовательные технологии. Методические особенности применения </w:t>
            </w:r>
            <w:proofErr w:type="spellStart"/>
            <w:r w:rsidRPr="00EF322F">
              <w:rPr>
                <w:rFonts w:ascii="Times New Roman" w:eastAsia="Times New Roman" w:hAnsi="Times New Roman" w:cs="Times New Roman"/>
                <w:sz w:val="24"/>
                <w:szCs w:val="28"/>
              </w:rPr>
              <w:t>межпредметных</w:t>
            </w:r>
            <w:proofErr w:type="spellEnd"/>
            <w:r w:rsidRPr="00EF32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технологий в образовательном процессе».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Задача 4:</w:t>
            </w:r>
            <w:r w:rsidRPr="00150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2D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деятельности</w:t>
            </w:r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 ГАОУ ДПО «ВГАПО» по проблеме исследования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C7610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lastRenderedPageBreak/>
              <w:t>Привольненской</w:t>
            </w:r>
            <w:proofErr w:type="spellEnd"/>
            <w:r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школе </w:t>
            </w:r>
            <w:r w:rsidR="0045475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в течение 2-х лет продолжается деятельность</w:t>
            </w:r>
            <w:r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базовой организации </w:t>
            </w:r>
            <w:proofErr w:type="spellStart"/>
            <w:r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стажировочной</w:t>
            </w:r>
            <w:proofErr w:type="spellEnd"/>
            <w:r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площадки Волгоградской области в номинации "Модели и технологии объективной оценки учебных и воспитательных достижений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Задача 5:</w:t>
            </w:r>
            <w:r w:rsidR="00382D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</w:t>
            </w:r>
            <w:r w:rsidRPr="00150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0C7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целенаправленной научно-методической работы педагогического коллектива и внедрение в образовательный процесс   эффективных образовательных технологий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D3B9D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hAnsi="Times New Roman" w:cs="Times New Roman"/>
                <w:sz w:val="24"/>
                <w:szCs w:val="28"/>
              </w:rPr>
              <w:t xml:space="preserve">Межрегиональный семинар </w:t>
            </w:r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t>«Внедрение инноваций в систему школьного технологического образования»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D3B9D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Всероссийский съезд участников методических сетей инновационных школ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D3B9D" w:rsidRDefault="00454756" w:rsidP="0016371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Межрегиональный семинар «Традиции и инновации во внеурочной деятельности школы: ресурс профессионального взаимодействия»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D3B9D" w:rsidRDefault="00382DE8" w:rsidP="001637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Тиражирование опыта работы по внедрению достижений в сфере технологического профессионального образования обучающихся на Всероссийском уровне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D3B9D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E3102A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DE8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DE8" w:rsidRDefault="00E3102A" w:rsidP="001637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Участие в областном смотре – конкурсе ученических производственных бригад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– опытных участков «Трудовые объединения обучающихся в условиях современного образования»</w:t>
            </w:r>
          </w:p>
          <w:p w:rsidR="00E3102A" w:rsidRDefault="00E3102A" w:rsidP="001637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(1 место)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DE8" w:rsidRPr="00150C76" w:rsidRDefault="00382DE8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DE8" w:rsidRDefault="00E3102A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DE8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DE8" w:rsidRPr="00E3102A" w:rsidRDefault="00E3102A" w:rsidP="001637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Участие в финале Всероссийского конкурса «Юннат» в номинации «Агроэкологические объединения обучающихся в условиях современного образования»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DE8" w:rsidRPr="00150C76" w:rsidRDefault="00382DE8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DE8" w:rsidRDefault="00E3102A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02A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02A" w:rsidRDefault="00E3102A" w:rsidP="001637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Участие во Всероссийской научно – практической конференции: «Дополнительное образование: инновации, качество, ресурсы».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02A" w:rsidRDefault="00E3102A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02A" w:rsidRDefault="00E3102A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DBD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DBD" w:rsidRDefault="001F0DBD" w:rsidP="001637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Участие в 3 региональной научно – практической конференции «Эффективные практики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региональных инновационных проектов» по теме </w:t>
            </w:r>
            <w:r w:rsidRPr="00150C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DBD" w:rsidRDefault="001F0DBD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DBD" w:rsidRDefault="001F0DBD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rPr>
          <w:trHeight w:val="4428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D3B9D" w:rsidRDefault="006B6572" w:rsidP="0016371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Проведение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«Управление инновационной деятельностью в сельской школе»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Совершенствование трудового воспитания и профессиональной подготовки школьников в условиях социокультурного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пространства села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«Научно-методическая поддержка работы педагогического коллектива по освоению технологий реализации модели формирования 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 xml:space="preserve"> видеоролик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 xml:space="preserve"> «И</w:t>
            </w:r>
            <w:r w:rsidRPr="00BF3E5C">
              <w:rPr>
                <w:rFonts w:ascii="Times New Roman" w:hAnsi="Times New Roman"/>
                <w:sz w:val="24"/>
                <w:szCs w:val="24"/>
              </w:rPr>
              <w:t xml:space="preserve">нновационный проект </w:t>
            </w:r>
            <w:proofErr w:type="spellStart"/>
            <w:r w:rsidRPr="00BF3E5C">
              <w:rPr>
                <w:rFonts w:ascii="Times New Roman" w:hAnsi="Times New Roman"/>
                <w:sz w:val="24"/>
                <w:szCs w:val="24"/>
              </w:rPr>
              <w:t>Привольненской</w:t>
            </w:r>
            <w:proofErr w:type="spellEnd"/>
            <w:r w:rsidRPr="00BF3E5C">
              <w:rPr>
                <w:rFonts w:ascii="Times New Roman" w:hAnsi="Times New Roman"/>
                <w:sz w:val="24"/>
                <w:szCs w:val="24"/>
              </w:rPr>
              <w:t xml:space="preserve"> школы  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>«Формирование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D3B9D" w:rsidRDefault="006B6572" w:rsidP="001637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на сайте </w:t>
            </w:r>
            <w:proofErr w:type="spellStart"/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конкурсшкол.рф</w:t>
            </w:r>
            <w:proofErr w:type="spellEnd"/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методической сети </w:t>
            </w:r>
            <w:r w:rsidRPr="002D3B9D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 xml:space="preserve">«Формирование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 в разделе «Сельская школа (в том числе агрошколы, организация практики, взаимодействие с базовыми предприятиями АПК). В данной методической сети состоит 25 участника из разных субъектов Российской Федерации. 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D3B9D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Задача 6:</w:t>
            </w:r>
            <w:r w:rsidRPr="00150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орректировка учебно-воспитательного  плана, р</w:t>
            </w:r>
            <w:r w:rsidRPr="006E0C43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авторск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проектов, программ педагогов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BF3E5C" w:rsidRDefault="006B6572" w:rsidP="00163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A72272" w:rsidRDefault="006B6572" w:rsidP="0016371C">
            <w:pPr>
              <w:pStyle w:val="a8"/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Для успешной реализации </w:t>
            </w:r>
            <w:r>
              <w:rPr>
                <w:b w:val="0"/>
                <w:color w:val="464646" w:themeColor="text1"/>
                <w:sz w:val="24"/>
              </w:rPr>
              <w:t>разработанных инновационных</w:t>
            </w:r>
            <w:r w:rsidRPr="00A72272">
              <w:rPr>
                <w:b w:val="0"/>
                <w:color w:val="464646" w:themeColor="text1"/>
                <w:sz w:val="24"/>
              </w:rPr>
              <w:t xml:space="preserve"> моделей на практике были разработаны следующие рабочие программы: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>Программа профессиональной подготовки по профессии «Тракторист сельскохозяйственного производства категории С, Е» (приложение 1).</w:t>
            </w:r>
          </w:p>
          <w:p w:rsidR="006B65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«Мир профессий» для 5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«Мир профессий» для 6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«Мир профессий» для 7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«Мир профессий» для 8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«Зелёная лаборатория» для 5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«Основы предпринимательской деятельности» для 10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«Опытническая лаборатория» для 10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«Опытническая лаборатория» для 11 класса </w:t>
            </w:r>
          </w:p>
          <w:p w:rsidR="006B6572" w:rsidRPr="00BF3E5C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Cs w:val="0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«Основы проектной деятельности» для 10 класса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0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отбор эффективных и освоение новых технологий подготовки выпускников в сфере сельскохозяйственного производства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Развитие учебно-производственного аграрного комплекса «Юность»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учебно-производственного швейного комбината «Мастерица»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роведение опытов на учебно-опытном участке «Огонёк»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профессиям «Швея 2 разряда» и «Тракторист-машинист сельскохозяйственного производства категории С и Е»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572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факультативов:</w:t>
            </w:r>
          </w:p>
          <w:p w:rsidR="006B6572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профессий», </w:t>
            </w:r>
          </w:p>
          <w:p w:rsidR="006B6572" w:rsidRPr="00150C76" w:rsidRDefault="006B6572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предпринимательства»,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«Учебно-исследовательская лаборатория», </w:t>
            </w:r>
            <w:r w:rsidRPr="00781655">
              <w:rPr>
                <w:rFonts w:ascii="Times New Roman" w:eastAsia="Times New Roman" w:hAnsi="Times New Roman"/>
                <w:sz w:val="24"/>
                <w:szCs w:val="24"/>
              </w:rPr>
              <w:t>«Введение в профессиональную подготовку по профессии «Тракторист – машинист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/х производства категории С, Е», «Швея 2 разряда»; </w:t>
            </w:r>
            <w:r w:rsidRPr="00781655">
              <w:rPr>
                <w:rFonts w:ascii="Times New Roman" w:hAnsi="Times New Roman" w:cs="Times New Roman"/>
                <w:sz w:val="24"/>
                <w:szCs w:val="24"/>
              </w:rPr>
              <w:t>кружка «Кем быть?»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D67" w:rsidRPr="00150C76" w:rsidTr="0016371C"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D67" w:rsidRDefault="009C4D67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учебного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слесарного цеха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D67" w:rsidRPr="00150C76" w:rsidRDefault="009C4D67" w:rsidP="001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D67" w:rsidRDefault="009C4D67" w:rsidP="001637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 (программы)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Полученный продукт (учебные планы, программы, учебно-методические материалы, пособия, рекомендации, разработки, статьи и др.)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2B29FF" w:rsidRDefault="006B6572" w:rsidP="0016371C">
            <w:pPr>
              <w:spacing w:after="0" w:line="240" w:lineRule="auto"/>
              <w:ind w:righ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сборник методических рекомендаций </w:t>
            </w:r>
            <w:r w:rsidRPr="00911157">
              <w:rPr>
                <w:rFonts w:ascii="Times New Roman" w:hAnsi="Times New Roman" w:cs="Times New Roman"/>
                <w:sz w:val="24"/>
                <w:szCs w:val="28"/>
              </w:rPr>
              <w:t>«Внедрение инноваций в систему школьного технологического образования»</w:t>
            </w:r>
          </w:p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655">
              <w:rPr>
                <w:rFonts w:ascii="Times New Roman" w:hAnsi="Times New Roman"/>
                <w:b/>
                <w:bCs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и: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 xml:space="preserve"> «И</w:t>
            </w:r>
            <w:r w:rsidRPr="00BF3E5C">
              <w:rPr>
                <w:rFonts w:ascii="Times New Roman" w:hAnsi="Times New Roman"/>
                <w:sz w:val="24"/>
                <w:szCs w:val="24"/>
              </w:rPr>
              <w:t xml:space="preserve">нновационный проект </w:t>
            </w:r>
            <w:proofErr w:type="spellStart"/>
            <w:r w:rsidRPr="00BF3E5C">
              <w:rPr>
                <w:rFonts w:ascii="Times New Roman" w:hAnsi="Times New Roman"/>
                <w:sz w:val="24"/>
                <w:szCs w:val="24"/>
              </w:rPr>
              <w:t>Привольненской</w:t>
            </w:r>
            <w:proofErr w:type="spellEnd"/>
            <w:r w:rsidRPr="00BF3E5C">
              <w:rPr>
                <w:rFonts w:ascii="Times New Roman" w:hAnsi="Times New Roman"/>
                <w:sz w:val="24"/>
                <w:szCs w:val="24"/>
              </w:rPr>
              <w:t xml:space="preserve"> школы  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>«Формирование социально-адаптированной личности в условиях интеграции учебно-воспитательного процесса, агротехнологического обучен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ия и производственной культуры»; «Школьный двор моей мечты».</w:t>
            </w:r>
          </w:p>
          <w:p w:rsidR="006B6572" w:rsidRPr="003A6C25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2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</w:p>
          <w:p w:rsidR="006B6572" w:rsidRDefault="006B6572" w:rsidP="0016371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факультативного курса «Мир профессий» в 5-8 классах;</w:t>
            </w:r>
          </w:p>
          <w:p w:rsidR="006B6572" w:rsidRDefault="006B6572" w:rsidP="0016371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факультативного курса «Основы предпринимательства» в 10-11 классах;</w:t>
            </w:r>
          </w:p>
          <w:p w:rsidR="006B6572" w:rsidRDefault="006B6572" w:rsidP="0016371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факультативного курса «Учебно-исследовательская лаборатория» в 8 классе;</w:t>
            </w:r>
          </w:p>
          <w:p w:rsidR="006B6572" w:rsidRDefault="006B6572" w:rsidP="0016371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факультативного курса </w:t>
            </w:r>
            <w:r w:rsidRPr="00781655">
              <w:rPr>
                <w:rFonts w:ascii="Times New Roman" w:eastAsia="Times New Roman" w:hAnsi="Times New Roman"/>
                <w:sz w:val="24"/>
                <w:szCs w:val="24"/>
              </w:rPr>
              <w:t>«Введение в профессиональную подготовку по профессии «Тракторист – машинист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/х производства категории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Е», «Швея 2 разряда» в 9 классе;</w:t>
            </w:r>
          </w:p>
          <w:p w:rsidR="006B6572" w:rsidRPr="00150C76" w:rsidRDefault="006B6572" w:rsidP="0016371C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«Кем быть?» в 2-4 классах.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полученных продуктов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могут использовать в своей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методов и критериев мониторинга качества продуктов проекта; результаты удовлетворенности участников образовательного процесса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F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мониторинга осуществляется: </w:t>
            </w:r>
          </w:p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F6C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уровня организационно-методического обеспечения работы по </w:t>
            </w:r>
            <w:r w:rsidRPr="00150C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50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социально-адаптированной личности в условиях интеграции учебно-воспитательного процесса, агротехнологического обучения и производственной культуры</w:t>
            </w:r>
            <w:r w:rsidRPr="00760F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F6C">
              <w:rPr>
                <w:rFonts w:ascii="Times New Roman" w:hAnsi="Times New Roman" w:cs="Times New Roman"/>
                <w:sz w:val="24"/>
                <w:szCs w:val="24"/>
              </w:rPr>
              <w:t xml:space="preserve">- по мероприятиям системного, комплексного, долговременного, инновационного характера. </w:t>
            </w:r>
          </w:p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Данными продуктами удовлетворены участники образовательного процесса, это подтверждается анкетами учащихся и их родителей. </w:t>
            </w:r>
          </w:p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продукты положительно оценены при участии во всероссийских конкурсах, школа имеет призовые места. </w:t>
            </w:r>
          </w:p>
          <w:p w:rsidR="006B6572" w:rsidRPr="00760F6C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обмене опытом работы по РИП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Привольненской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с ОУ района и области данные продукты востребованы.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Прогноз развития проекта (программы) на следующий год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год планируется: </w:t>
            </w:r>
          </w:p>
          <w:p w:rsidR="006B6572" w:rsidRDefault="006B6572" w:rsidP="001637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3E5C">
              <w:rPr>
                <w:rFonts w:ascii="Times New Roman" w:hAnsi="Times New Roman"/>
                <w:sz w:val="24"/>
                <w:szCs w:val="24"/>
              </w:rPr>
              <w:t xml:space="preserve">тбор эффективных и освоение новых технологий подготовки выпускников в сфере сельскохозяйственного производства: 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 xml:space="preserve">научно-практические конференции, семинары,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публикации по теме эксперимента.</w:t>
            </w:r>
          </w:p>
          <w:p w:rsidR="006B6572" w:rsidRDefault="006B6572" w:rsidP="00163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C">
              <w:rPr>
                <w:rFonts w:ascii="Times New Roman" w:hAnsi="Times New Roman"/>
                <w:sz w:val="24"/>
                <w:szCs w:val="24"/>
              </w:rPr>
              <w:t>Разработка (модернизация) дополнительных профессиональных программ с учетом специфики агротех</w:t>
            </w:r>
            <w:r w:rsidR="00E3102A">
              <w:rPr>
                <w:rFonts w:ascii="Times New Roman" w:hAnsi="Times New Roman"/>
                <w:sz w:val="24"/>
                <w:szCs w:val="24"/>
              </w:rPr>
              <w:t>нологического направления на 2020-2021</w:t>
            </w:r>
            <w:r w:rsidRPr="00BF3E5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B6572" w:rsidRDefault="006B6572" w:rsidP="00163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5C">
              <w:rPr>
                <w:rFonts w:ascii="Times New Roman" w:hAnsi="Times New Roman"/>
                <w:sz w:val="24"/>
                <w:szCs w:val="24"/>
              </w:rPr>
              <w:t>Расширение материально-технической базы учебно-производственного аграрного комплекса «Юность»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учебно-производственного швейного комбината «Мастерица».</w:t>
            </w:r>
          </w:p>
          <w:p w:rsidR="006B6572" w:rsidRDefault="006B6572" w:rsidP="001637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учебно-опытнической работы на пришкольном участке «Огонёк».</w:t>
            </w:r>
          </w:p>
          <w:p w:rsidR="00E3102A" w:rsidRPr="004E002F" w:rsidRDefault="00C51DEF" w:rsidP="00163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C">
              <w:rPr>
                <w:rFonts w:ascii="Times New Roman" w:hAnsi="Times New Roman"/>
                <w:sz w:val="24"/>
                <w:szCs w:val="24"/>
              </w:rPr>
              <w:t>Расширение материально-технической базы учебно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столярно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слесарного цеха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B6572" w:rsidRPr="00150C76" w:rsidTr="0016371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внешние эффекты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</w:tr>
      <w:tr w:rsidR="006B6572" w:rsidRPr="00150C76" w:rsidTr="001637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150C76" w:rsidRDefault="006B6572" w:rsidP="00163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Описание и обоснование коррекции шагов по реализации проекта (программы) на следующий год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572" w:rsidRPr="0096222A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22A">
              <w:rPr>
                <w:rFonts w:ascii="Times New Roman" w:hAnsi="Times New Roman" w:cs="Times New Roman"/>
                <w:sz w:val="24"/>
              </w:rPr>
              <w:t>Подготовка научных статей для публикации в научно-методических изданиях в 201</w:t>
            </w:r>
            <w:r w:rsidR="00C51DEF">
              <w:rPr>
                <w:rFonts w:ascii="Times New Roman" w:hAnsi="Times New Roman" w:cs="Times New Roman"/>
                <w:sz w:val="24"/>
              </w:rPr>
              <w:t>9-2020</w:t>
            </w:r>
            <w:r w:rsidRPr="0096222A"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</w:rPr>
              <w:t xml:space="preserve">; совершенствование региональной и федеральной сети для обмена опыта по теме РИП; проведение семинаров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теме РИП; развитие и совершенствование учебно-производственного аграрного комплекса «Юность», учебно-производственного швейного комбината «Мастер</w:t>
            </w:r>
            <w:r w:rsidR="009C4D67">
              <w:rPr>
                <w:rFonts w:ascii="Times New Roman" w:hAnsi="Times New Roman" w:cs="Times New Roman"/>
                <w:sz w:val="24"/>
              </w:rPr>
              <w:t xml:space="preserve">ица», </w:t>
            </w:r>
            <w:proofErr w:type="spellStart"/>
            <w:r w:rsidR="009C4D67">
              <w:rPr>
                <w:rFonts w:ascii="Times New Roman" w:hAnsi="Times New Roman" w:cs="Times New Roman"/>
                <w:sz w:val="24"/>
              </w:rPr>
              <w:t>агроклассов</w:t>
            </w:r>
            <w:proofErr w:type="spellEnd"/>
            <w:r w:rsidR="009C4D67">
              <w:rPr>
                <w:rFonts w:ascii="Times New Roman" w:hAnsi="Times New Roman" w:cs="Times New Roman"/>
                <w:sz w:val="24"/>
              </w:rPr>
              <w:t xml:space="preserve"> на базе школы, открытие и развитие учебного </w:t>
            </w:r>
            <w:proofErr w:type="spellStart"/>
            <w:r w:rsidR="009C4D67">
              <w:rPr>
                <w:rFonts w:ascii="Times New Roman" w:hAnsi="Times New Roman" w:cs="Times New Roman"/>
                <w:sz w:val="24"/>
              </w:rPr>
              <w:t>столярно</w:t>
            </w:r>
            <w:proofErr w:type="spellEnd"/>
            <w:r w:rsidR="009C4D67">
              <w:rPr>
                <w:rFonts w:ascii="Times New Roman" w:hAnsi="Times New Roman" w:cs="Times New Roman"/>
                <w:sz w:val="24"/>
              </w:rPr>
              <w:t xml:space="preserve"> – слесарного цеха </w:t>
            </w:r>
            <w:r w:rsidR="009C4D67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="009C4D67">
              <w:rPr>
                <w:rFonts w:ascii="Times New Roman" w:hAnsi="Times New Roman" w:cs="Times New Roman"/>
                <w:sz w:val="24"/>
              </w:rPr>
              <w:t>МастерОК</w:t>
            </w:r>
            <w:proofErr w:type="spellEnd"/>
            <w:r w:rsidR="009C4D67">
              <w:rPr>
                <w:rFonts w:ascii="Times New Roman" w:hAnsi="Times New Roman" w:cs="Times New Roman"/>
                <w:sz w:val="24"/>
              </w:rPr>
              <w:t>».</w:t>
            </w:r>
            <w:proofErr w:type="gramEnd"/>
          </w:p>
        </w:tc>
      </w:tr>
    </w:tbl>
    <w:p w:rsidR="006B6572" w:rsidRDefault="006B6572" w:rsidP="006B6572">
      <w:pPr>
        <w:tabs>
          <w:tab w:val="left" w:pos="9720"/>
        </w:tabs>
        <w:ind w:left="1134" w:right="283" w:firstLine="284"/>
        <w:jc w:val="center"/>
        <w:rPr>
          <w:rFonts w:ascii="Microsoft Sans Serif" w:hAnsi="Microsoft Sans Serif"/>
          <w:b/>
          <w:caps/>
          <w:color w:val="006699"/>
          <w:sz w:val="32"/>
          <w:szCs w:val="32"/>
        </w:rPr>
      </w:pPr>
    </w:p>
    <w:p w:rsidR="006B6572" w:rsidRDefault="006B6572" w:rsidP="006B6572">
      <w:pPr>
        <w:tabs>
          <w:tab w:val="left" w:pos="9720"/>
        </w:tabs>
        <w:ind w:left="1134" w:right="283" w:firstLine="284"/>
        <w:jc w:val="center"/>
        <w:rPr>
          <w:rFonts w:ascii="Microsoft Sans Serif" w:hAnsi="Microsoft Sans Serif"/>
          <w:b/>
          <w:caps/>
          <w:color w:val="006699"/>
          <w:sz w:val="32"/>
          <w:szCs w:val="32"/>
        </w:rPr>
      </w:pPr>
    </w:p>
    <w:p w:rsidR="006B6572" w:rsidRPr="008A0239" w:rsidRDefault="006B6572" w:rsidP="006B6572">
      <w:pPr>
        <w:rPr>
          <w:rFonts w:ascii="Microsoft Sans Serif" w:hAnsi="Microsoft Sans Serif"/>
          <w:sz w:val="32"/>
          <w:szCs w:val="32"/>
        </w:rPr>
        <w:sectPr w:rsidR="006B6572" w:rsidRPr="008A0239" w:rsidSect="00D349B5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6B6572" w:rsidRPr="008F1077" w:rsidRDefault="006B6572" w:rsidP="006B6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хода </w:t>
      </w:r>
      <w:r w:rsidRPr="008F1077">
        <w:rPr>
          <w:rFonts w:ascii="Times New Roman" w:hAnsi="Times New Roman" w:cs="Times New Roman"/>
          <w:b/>
          <w:sz w:val="28"/>
          <w:szCs w:val="28"/>
        </w:rPr>
        <w:t>реализации  программы (проекта) региональной инновационной площадки</w:t>
      </w:r>
    </w:p>
    <w:p w:rsidR="006B6572" w:rsidRDefault="006B6572" w:rsidP="006B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572" w:rsidRPr="008F1077" w:rsidRDefault="006B6572" w:rsidP="006B65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07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- </w:t>
      </w:r>
      <w:r w:rsidRPr="008F1077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общеобразовательное учреждение «</w:t>
      </w:r>
      <w:proofErr w:type="spellStart"/>
      <w:r w:rsidRPr="008F1077">
        <w:rPr>
          <w:rFonts w:ascii="Times New Roman" w:hAnsi="Times New Roman" w:cs="Times New Roman"/>
          <w:sz w:val="28"/>
          <w:szCs w:val="28"/>
          <w:u w:val="single"/>
        </w:rPr>
        <w:t>Привольненская</w:t>
      </w:r>
      <w:proofErr w:type="spellEnd"/>
      <w:r w:rsidRPr="008F1077">
        <w:rPr>
          <w:rFonts w:ascii="Times New Roman" w:hAnsi="Times New Roman" w:cs="Times New Roman"/>
          <w:sz w:val="28"/>
          <w:szCs w:val="28"/>
          <w:u w:val="single"/>
        </w:rPr>
        <w:t xml:space="preserve"> средняя школа имени М.С.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1077">
        <w:rPr>
          <w:rFonts w:ascii="Times New Roman" w:hAnsi="Times New Roman" w:cs="Times New Roman"/>
          <w:sz w:val="28"/>
          <w:szCs w:val="28"/>
          <w:u w:val="single"/>
        </w:rPr>
        <w:t xml:space="preserve">Шумилова» </w:t>
      </w:r>
      <w:proofErr w:type="spellStart"/>
      <w:r w:rsidRPr="008F1077">
        <w:rPr>
          <w:rFonts w:ascii="Times New Roman" w:hAnsi="Times New Roman" w:cs="Times New Roman"/>
          <w:sz w:val="28"/>
          <w:szCs w:val="28"/>
          <w:u w:val="single"/>
        </w:rPr>
        <w:t>Светлоярского</w:t>
      </w:r>
      <w:proofErr w:type="spellEnd"/>
      <w:r w:rsidRPr="008F107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Волгоградской области</w:t>
      </w:r>
    </w:p>
    <w:p w:rsidR="006B6572" w:rsidRPr="008F1077" w:rsidRDefault="006B6572" w:rsidP="006B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572" w:rsidRPr="008F1077" w:rsidRDefault="006B6572" w:rsidP="006B65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077">
        <w:rPr>
          <w:rFonts w:ascii="Times New Roman" w:hAnsi="Times New Roman" w:cs="Times New Roman"/>
          <w:sz w:val="28"/>
          <w:szCs w:val="28"/>
        </w:rPr>
        <w:t xml:space="preserve">Тема региональной инновационной площадки </w:t>
      </w:r>
      <w:r w:rsidRPr="008F1077">
        <w:rPr>
          <w:rFonts w:ascii="Times New Roman" w:hAnsi="Times New Roman" w:cs="Times New Roman"/>
          <w:sz w:val="28"/>
          <w:szCs w:val="28"/>
          <w:u w:val="single"/>
        </w:rPr>
        <w:t>«Формирование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</w:r>
    </w:p>
    <w:p w:rsidR="006B6572" w:rsidRPr="008F1077" w:rsidRDefault="006B6572" w:rsidP="006B6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572" w:rsidRDefault="006B6572" w:rsidP="006B65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Pr="008F10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2016 – 2021 гг.</w:t>
      </w:r>
    </w:p>
    <w:p w:rsidR="006B6572" w:rsidRDefault="006B6572" w:rsidP="006B65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4155"/>
        <w:gridCol w:w="3696"/>
        <w:gridCol w:w="3915"/>
        <w:gridCol w:w="3685"/>
      </w:tblGrid>
      <w:tr w:rsidR="006B6572" w:rsidTr="0016371C">
        <w:tc>
          <w:tcPr>
            <w:tcW w:w="4155" w:type="dxa"/>
          </w:tcPr>
          <w:p w:rsidR="006B6572" w:rsidRPr="006B7FCC" w:rsidRDefault="006B6572" w:rsidP="00163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 инновационной деятельности </w:t>
            </w:r>
          </w:p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96" w:type="dxa"/>
          </w:tcPr>
          <w:p w:rsidR="006B6572" w:rsidRDefault="006B6572" w:rsidP="00163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(продукты)</w:t>
            </w:r>
          </w:p>
          <w:p w:rsidR="006B6572" w:rsidRDefault="006B6572" w:rsidP="00163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инновационной деятельности</w:t>
            </w:r>
          </w:p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>(создана система; разработана модель; разработана и/или апробирована диагностика и др.)</w:t>
            </w:r>
          </w:p>
        </w:tc>
        <w:tc>
          <w:tcPr>
            <w:tcW w:w="3915" w:type="dxa"/>
          </w:tcPr>
          <w:p w:rsidR="006B6572" w:rsidRDefault="006B6572" w:rsidP="00163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диссеминации</w:t>
            </w:r>
          </w:p>
          <w:p w:rsidR="006B6572" w:rsidRDefault="006B6572" w:rsidP="00163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инновационного опыта</w:t>
            </w:r>
          </w:p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семинар, выступление на конференции, подготовка публикаций</w:t>
            </w: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3685" w:type="dxa"/>
          </w:tcPr>
          <w:p w:rsidR="006B6572" w:rsidRDefault="006B6572" w:rsidP="00163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Результаты </w:t>
            </w:r>
            <w:r w:rsidRPr="00961DF8">
              <w:rPr>
                <w:rFonts w:ascii="Times New Roman" w:hAnsi="Times New Roman" w:cs="Times New Roman"/>
                <w:b/>
              </w:rPr>
              <w:t xml:space="preserve"> общественного признания </w:t>
            </w:r>
            <w:r>
              <w:rPr>
                <w:rFonts w:ascii="Times New Roman" w:hAnsi="Times New Roman" w:cs="Times New Roman"/>
                <w:b/>
              </w:rPr>
              <w:t xml:space="preserve"> результатов инновационной деятельности</w:t>
            </w:r>
          </w:p>
          <w:p w:rsidR="006B6572" w:rsidRPr="00703B9B" w:rsidRDefault="006B6572" w:rsidP="0016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>(дипломы, грамоты, сертификаты и др., полученные за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проекта</w:t>
            </w:r>
            <w:r w:rsidRPr="00703B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6572" w:rsidTr="0016371C">
        <w:tc>
          <w:tcPr>
            <w:tcW w:w="4155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50F2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информационной базы образовательных продуктов</w:t>
            </w:r>
          </w:p>
        </w:tc>
        <w:tc>
          <w:tcPr>
            <w:tcW w:w="3696" w:type="dxa"/>
          </w:tcPr>
          <w:p w:rsidR="006B6572" w:rsidRDefault="006B6572" w:rsidP="001637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сборник методических рекомендаций </w:t>
            </w:r>
            <w:r w:rsidRPr="00911157">
              <w:rPr>
                <w:rFonts w:ascii="Times New Roman" w:hAnsi="Times New Roman" w:cs="Times New Roman"/>
                <w:sz w:val="24"/>
                <w:szCs w:val="28"/>
              </w:rPr>
              <w:t>«Внедрение инноваций в систему школьного технологического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B6572" w:rsidRPr="0024408C" w:rsidRDefault="006B6572" w:rsidP="001637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408C">
              <w:rPr>
                <w:rFonts w:ascii="Times New Roman" w:hAnsi="Times New Roman" w:cs="Times New Roman"/>
                <w:sz w:val="24"/>
                <w:szCs w:val="28"/>
              </w:rPr>
              <w:t>Разработаны и применяются на практике в образовательном процессе новые модели:</w:t>
            </w:r>
          </w:p>
          <w:p w:rsidR="006B6572" w:rsidRPr="0024408C" w:rsidRDefault="006B6572" w:rsidP="006B657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408C">
              <w:rPr>
                <w:rFonts w:ascii="Times New Roman" w:hAnsi="Times New Roman" w:cs="Times New Roman"/>
                <w:sz w:val="24"/>
                <w:szCs w:val="28"/>
              </w:rPr>
              <w:t>«М</w:t>
            </w:r>
            <w:r w:rsidRPr="002440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одель формирования социально-адаптированной личности посредством образовательной среды, ориентируя обучающихся на агротехнологическую деятельность в сфере </w:t>
            </w:r>
            <w:r w:rsidRPr="0024408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сельскохозяйственного производства</w:t>
            </w:r>
            <w:r w:rsidRPr="0024408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6B6572" w:rsidRPr="0024408C" w:rsidRDefault="006B6572" w:rsidP="006B657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40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«Модель школьного технологического образования                                                  </w:t>
            </w:r>
            <w:proofErr w:type="spellStart"/>
            <w:r w:rsidRPr="0024408C">
              <w:rPr>
                <w:rFonts w:ascii="Times New Roman" w:eastAsia="Times New Roman" w:hAnsi="Times New Roman" w:cs="Times New Roman"/>
                <w:sz w:val="24"/>
                <w:szCs w:val="28"/>
              </w:rPr>
              <w:t>агро</w:t>
            </w:r>
            <w:proofErr w:type="spellEnd"/>
            <w:r w:rsidRPr="0024408C">
              <w:rPr>
                <w:rFonts w:ascii="Times New Roman" w:eastAsia="Times New Roman" w:hAnsi="Times New Roman" w:cs="Times New Roman"/>
                <w:sz w:val="24"/>
                <w:szCs w:val="28"/>
              </w:rPr>
              <w:t>–технологической направленности на основе взаимодействия: школа – ВУЗ – предприятие»;</w:t>
            </w:r>
          </w:p>
          <w:p w:rsidR="006B6572" w:rsidRDefault="006B6572" w:rsidP="006B657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08C">
              <w:rPr>
                <w:rFonts w:ascii="Times New Roman" w:hAnsi="Times New Roman" w:cs="Times New Roman"/>
                <w:color w:val="464646" w:themeColor="text1"/>
                <w:sz w:val="24"/>
                <w:szCs w:val="28"/>
              </w:rPr>
              <w:t>«Модель и технологии объективной оценки достижений</w:t>
            </w:r>
            <w:r w:rsidRPr="0024408C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профессионально-технологического обучения и трудового воспитания</w:t>
            </w:r>
            <w:r w:rsidRPr="0024408C">
              <w:rPr>
                <w:rFonts w:ascii="Times New Roman" w:hAnsi="Times New Roman" w:cs="Times New Roman"/>
                <w:color w:val="464646" w:themeColor="text1"/>
                <w:sz w:val="24"/>
                <w:szCs w:val="28"/>
              </w:rPr>
              <w:t>».</w:t>
            </w:r>
          </w:p>
        </w:tc>
        <w:tc>
          <w:tcPr>
            <w:tcW w:w="3915" w:type="dxa"/>
          </w:tcPr>
          <w:p w:rsidR="006B6572" w:rsidRPr="002D3B9D" w:rsidRDefault="006B6572" w:rsidP="00B54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Межрегиональный семинар </w:t>
            </w:r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t>«Внедрение инноваций в систему школьного технологического образования»</w:t>
            </w:r>
          </w:p>
          <w:p w:rsidR="00B54452" w:rsidRDefault="00B54452" w:rsidP="00B5445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6B6572" w:rsidRPr="002D3B9D" w:rsidRDefault="006B6572" w:rsidP="00B54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Всероссийский съезд участников методических сетей инновационных школ</w:t>
            </w:r>
          </w:p>
          <w:p w:rsidR="00B54452" w:rsidRDefault="00B54452" w:rsidP="00B5445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B54452" w:rsidRDefault="00B54452" w:rsidP="00B5445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Межрегиональный семинар «Традиции и инновации во внеурочной деятельности школы: ресурс профессионального взаимодействия»</w:t>
            </w:r>
          </w:p>
          <w:p w:rsidR="00B54452" w:rsidRDefault="00B54452" w:rsidP="00B5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B6572" w:rsidRDefault="006B6572" w:rsidP="00B5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«Управление инновационной деятельностью в сельской школе»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Совершенствование трудового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воспитания и профессиональной подготовки школьников в условиях социокультурного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пространства села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«Научно-методическая поддержка работы педагогического коллектива по освоению технологий реализации модели формирования 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85" w:type="dxa"/>
            <w:vMerge w:val="restart"/>
          </w:tcPr>
          <w:p w:rsidR="006B6572" w:rsidRDefault="00B54452" w:rsidP="001637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Тиражирование опыта работы по внедрению достижений в сфере технологического профессионального образования обучающихся на Всероссийском уровне</w:t>
            </w:r>
          </w:p>
          <w:p w:rsidR="00C51DEF" w:rsidRDefault="00C51DEF" w:rsidP="00C51D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Участие в областном смотре – конкурсе ученических производственных бригад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– опытных участков «Трудовые объединения обучающихся в условиях современного образования»</w:t>
            </w:r>
          </w:p>
          <w:p w:rsidR="00B54452" w:rsidRPr="00753FC7" w:rsidRDefault="00C51DEF" w:rsidP="00C51D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(1 место)</w:t>
            </w:r>
          </w:p>
          <w:p w:rsidR="006B6572" w:rsidRDefault="00C51DEF" w:rsidP="0016371C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rPr>
                <w:bCs/>
                <w:color w:val="000000"/>
                <w:szCs w:val="28"/>
              </w:rPr>
              <w:t xml:space="preserve">Участие в финале Всероссийского конкурса </w:t>
            </w:r>
            <w:r>
              <w:rPr>
                <w:bCs/>
                <w:color w:val="000000"/>
                <w:szCs w:val="28"/>
              </w:rPr>
              <w:lastRenderedPageBreak/>
              <w:t>«Юннат» в номинации «Агроэкологические объединения обучающихся в условиях современного образования»</w:t>
            </w:r>
          </w:p>
          <w:p w:rsidR="006B6572" w:rsidRPr="00780BB0" w:rsidRDefault="006B6572" w:rsidP="0016371C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</w:p>
          <w:p w:rsidR="00B54452" w:rsidRPr="002D3B9D" w:rsidRDefault="00B54452" w:rsidP="00C51D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Тиражирование опыта на Всероссийском</w:t>
            </w:r>
            <w:r w:rsidRPr="002D3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съезд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е</w:t>
            </w:r>
            <w:r w:rsidRPr="002D3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участников методических сетей инновационных школ</w:t>
            </w:r>
          </w:p>
          <w:p w:rsidR="00C51DEF" w:rsidRDefault="00C51DEF" w:rsidP="00C51D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6B6572" w:rsidRDefault="00C51DEF" w:rsidP="00C5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Участие во Всероссийской научно – практической конференции: «Дополнительное образование: инновации, качество, ресурсы».</w:t>
            </w:r>
          </w:p>
          <w:p w:rsidR="001F0DBD" w:rsidRDefault="001F0DBD" w:rsidP="00C51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1F0DBD" w:rsidRDefault="001F0DBD" w:rsidP="00C51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Участие в 3 региональной научно – практической конференции «Эффективные практики реализации региональных инновационных проектов» по теме </w:t>
            </w:r>
            <w:r w:rsidRPr="00150C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572" w:rsidTr="0016371C">
        <w:tc>
          <w:tcPr>
            <w:tcW w:w="4155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социального партнерства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ежведомственного взаимодействия</w:t>
            </w:r>
          </w:p>
        </w:tc>
        <w:tc>
          <w:tcPr>
            <w:tcW w:w="3696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6E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социального партнерства 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ежведомственного взаимодействия.</w:t>
            </w:r>
          </w:p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E7F51">
              <w:rPr>
                <w:rFonts w:ascii="Times New Roman" w:eastAsia="Times New Roman" w:hAnsi="Times New Roman" w:cs="Times New Roman"/>
                <w:sz w:val="24"/>
                <w:szCs w:val="28"/>
              </w:rPr>
              <w:t>Установлено социальное партнёрство и межведомственное взаимодействие МАОУ «</w:t>
            </w:r>
            <w:proofErr w:type="spellStart"/>
            <w:r w:rsidRPr="00EE7F51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Привольненская</w:t>
            </w:r>
            <w:proofErr w:type="spellEnd"/>
            <w:r w:rsidRPr="00EE7F5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СШ имени М.С.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EE7F51">
              <w:rPr>
                <w:rFonts w:ascii="Times New Roman" w:eastAsia="Times New Roman" w:hAnsi="Times New Roman" w:cs="Times New Roman"/>
                <w:sz w:val="24"/>
                <w:szCs w:val="28"/>
              </w:rPr>
              <w:t>Шумилова» с ВУЗами Волгоградской области: Волгоградский государственный аграрный университет и Волгоградский государственный социально-педагогический университет.</w:t>
            </w:r>
          </w:p>
        </w:tc>
        <w:tc>
          <w:tcPr>
            <w:tcW w:w="3915" w:type="dxa"/>
          </w:tcPr>
          <w:p w:rsidR="006B6572" w:rsidRPr="002D3B9D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hAnsi="Times New Roman" w:cs="Times New Roman"/>
                <w:sz w:val="24"/>
                <w:szCs w:val="28"/>
              </w:rPr>
              <w:t xml:space="preserve">Межрегиональный семинар </w:t>
            </w:r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t>«Внедрение инноваций в систему школьного технологического образования»</w:t>
            </w:r>
          </w:p>
          <w:p w:rsidR="00B54452" w:rsidRDefault="00B54452" w:rsidP="00B5445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B54452" w:rsidRDefault="00B54452" w:rsidP="00B5445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Межрегиональный семинар «Традиции и инновации во внеурочной деятельности школы: ресурс профессионального взаимодействия»</w:t>
            </w:r>
          </w:p>
          <w:p w:rsidR="006B6572" w:rsidRDefault="006B6572" w:rsidP="001637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vMerge/>
          </w:tcPr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6572" w:rsidTr="0016371C">
        <w:tc>
          <w:tcPr>
            <w:tcW w:w="4155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D0FEC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квалификации учителей, участвующих в РИП</w:t>
            </w:r>
          </w:p>
        </w:tc>
        <w:tc>
          <w:tcPr>
            <w:tcW w:w="3696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учителями пройдены курсы повышения квалификации </w:t>
            </w:r>
            <w:r w:rsidRPr="00EF32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дополнительной </w:t>
            </w:r>
            <w:r w:rsidRPr="00EF322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профессиональной программе повышения квалификации </w:t>
            </w:r>
            <w:r w:rsidRPr="00EF32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«Современные образовательные технологии. Методические особенности применения </w:t>
            </w:r>
            <w:proofErr w:type="spellStart"/>
            <w:r w:rsidRPr="00EF322F">
              <w:rPr>
                <w:rFonts w:ascii="Times New Roman" w:eastAsia="Times New Roman" w:hAnsi="Times New Roman" w:cs="Times New Roman"/>
                <w:sz w:val="24"/>
                <w:szCs w:val="28"/>
              </w:rPr>
              <w:t>межпредметных</w:t>
            </w:r>
            <w:proofErr w:type="spellEnd"/>
            <w:r w:rsidRPr="00EF32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технологий в образовательном процессе».</w:t>
            </w:r>
          </w:p>
        </w:tc>
        <w:tc>
          <w:tcPr>
            <w:tcW w:w="3915" w:type="dxa"/>
          </w:tcPr>
          <w:p w:rsidR="006B6572" w:rsidRPr="00B10955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9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Участие учителей в конкурсах различного уровня.</w:t>
            </w:r>
          </w:p>
        </w:tc>
        <w:tc>
          <w:tcPr>
            <w:tcW w:w="3685" w:type="dxa"/>
            <w:vMerge/>
          </w:tcPr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6572" w:rsidTr="0016371C">
        <w:tc>
          <w:tcPr>
            <w:tcW w:w="4155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</w:t>
            </w:r>
            <w:proofErr w:type="spellStart"/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6E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 ГАОУ ДПО «ВГАПО» по проблеме исследования</w:t>
            </w:r>
          </w:p>
        </w:tc>
        <w:tc>
          <w:tcPr>
            <w:tcW w:w="3696" w:type="dxa"/>
          </w:tcPr>
          <w:p w:rsidR="006B6572" w:rsidRDefault="00B5445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В </w:t>
            </w:r>
            <w:proofErr w:type="spellStart"/>
            <w:r w:rsidR="006B6572"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Привольненской</w:t>
            </w:r>
            <w:proofErr w:type="spellEnd"/>
            <w:r w:rsidR="006B6572"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школе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продолжается деятельность </w:t>
            </w:r>
            <w:proofErr w:type="spellStart"/>
            <w:r w:rsidR="006B6572"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стажировочной</w:t>
            </w:r>
            <w:proofErr w:type="spellEnd"/>
            <w:r w:rsidR="006B6572" w:rsidRPr="00C7610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 площадки Волгоградской области в номинации "Модели и технологии объективной оценки учебных и воспитательных достижений</w:t>
            </w:r>
            <w:r w:rsidR="006B657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», на сайте школы организовано обучение слушателей ВГАПО.</w:t>
            </w:r>
          </w:p>
        </w:tc>
        <w:tc>
          <w:tcPr>
            <w:tcW w:w="3915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«Управление инновационной деятельностью в сельской школе»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Совершенствование трудового воспитания и профессиональной подготовки школьников в условиях социокультурного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пространства села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«Научно-методическая поддержка работы педагогического коллектива по освоению технологий реализации модели формирования 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85" w:type="dxa"/>
            <w:vMerge/>
          </w:tcPr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6572" w:rsidTr="0016371C">
        <w:tc>
          <w:tcPr>
            <w:tcW w:w="4155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50C7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и совершенствование целенаправленной научно-методической работы педагогического коллектива и внедрение в образовательный процесс   эффективных образовательных технологий</w:t>
            </w:r>
          </w:p>
        </w:tc>
        <w:tc>
          <w:tcPr>
            <w:tcW w:w="3696" w:type="dxa"/>
          </w:tcPr>
          <w:p w:rsidR="006B6572" w:rsidRPr="0024408C" w:rsidRDefault="006B6572" w:rsidP="0016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8C">
              <w:rPr>
                <w:rFonts w:ascii="Times New Roman" w:hAnsi="Times New Roman" w:cs="Times New Roman"/>
                <w:sz w:val="24"/>
                <w:szCs w:val="24"/>
              </w:rPr>
              <w:t>Проведены на базе школы межрегиональные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сероссийские 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4408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4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оздана на сайте </w:t>
            </w:r>
            <w:proofErr w:type="spellStart"/>
            <w:r w:rsidRPr="0024408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конкурсшкол.рф</w:t>
            </w:r>
            <w:proofErr w:type="spellEnd"/>
            <w:r w:rsidRPr="00244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методическая сеть </w:t>
            </w:r>
            <w:r w:rsidRPr="0024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социально-адаптированной личности в условиях интеграции учебно-</w:t>
            </w:r>
            <w:r w:rsidRPr="0024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воспитательного процесса, агротехнологического обучения и производственной культуры» в разделе «Сельская школа (в том числе агрошколы, организация практики, взаимодействие с базовыми предприятиями АПК). В данной методической сети состоит 25 участника из разных субъектов Российской Федерации.  </w:t>
            </w:r>
          </w:p>
        </w:tc>
        <w:tc>
          <w:tcPr>
            <w:tcW w:w="3915" w:type="dxa"/>
          </w:tcPr>
          <w:p w:rsidR="006B6572" w:rsidRPr="002D3B9D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Межрегиональный семинар </w:t>
            </w:r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t>«Внедрение инноваций в систему школьного технологического образования»</w:t>
            </w:r>
          </w:p>
          <w:p w:rsidR="006B6572" w:rsidRPr="002D3B9D" w:rsidRDefault="006B6572" w:rsidP="00B54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Всероссийский съезд участников методических сетей инновационных школ</w:t>
            </w:r>
          </w:p>
          <w:p w:rsidR="00B54452" w:rsidRDefault="00B54452" w:rsidP="00B5445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B54452" w:rsidRDefault="00B54452" w:rsidP="00B2011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Межрегиональный семинар «Традиции и инновации 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внеурочной деятельности школы: ресурс профессионального взаимодействия»</w:t>
            </w:r>
          </w:p>
          <w:p w:rsidR="00B20116" w:rsidRDefault="00B20116" w:rsidP="00B2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6B6572" w:rsidRPr="002D3B9D" w:rsidRDefault="006B6572" w:rsidP="00B2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«Управление инновационной деятельностью в сельской школе»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Совершенствование трудового воспитания и профессиональной подготовки школьников в условиях социокультурного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пространства села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«Научно-методическая поддержка работы педагогического коллектива по освоению технологий реализации модели формирования 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B20116" w:rsidRDefault="00B20116" w:rsidP="00B201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6572" w:rsidRPr="002D3B9D" w:rsidRDefault="006B6572" w:rsidP="00B20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>Создан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 xml:space="preserve"> видеоролик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 xml:space="preserve"> «И</w:t>
            </w:r>
            <w:r w:rsidRPr="00BF3E5C">
              <w:rPr>
                <w:rFonts w:ascii="Times New Roman" w:hAnsi="Times New Roman"/>
                <w:sz w:val="24"/>
                <w:szCs w:val="24"/>
              </w:rPr>
              <w:t xml:space="preserve">нновационный проект </w:t>
            </w:r>
            <w:proofErr w:type="spellStart"/>
            <w:r w:rsidRPr="00BF3E5C">
              <w:rPr>
                <w:rFonts w:ascii="Times New Roman" w:hAnsi="Times New Roman"/>
                <w:sz w:val="24"/>
                <w:szCs w:val="24"/>
              </w:rPr>
              <w:t>Привольненской</w:t>
            </w:r>
            <w:proofErr w:type="spellEnd"/>
            <w:r w:rsidRPr="00BF3E5C">
              <w:rPr>
                <w:rFonts w:ascii="Times New Roman" w:hAnsi="Times New Roman"/>
                <w:sz w:val="24"/>
                <w:szCs w:val="24"/>
              </w:rPr>
              <w:t xml:space="preserve"> школы  </w:t>
            </w:r>
            <w:r w:rsidRPr="00BF3E5C">
              <w:rPr>
                <w:rFonts w:ascii="Times New Roman" w:hAnsi="Times New Roman"/>
                <w:bCs/>
                <w:sz w:val="24"/>
                <w:szCs w:val="24"/>
              </w:rPr>
              <w:t>«Формирование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культуры».</w:t>
            </w:r>
          </w:p>
        </w:tc>
        <w:tc>
          <w:tcPr>
            <w:tcW w:w="3685" w:type="dxa"/>
            <w:vMerge/>
          </w:tcPr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6572" w:rsidTr="0016371C">
        <w:tc>
          <w:tcPr>
            <w:tcW w:w="4155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6E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орректировка учебно-воспитательного  плана, р</w:t>
            </w:r>
            <w:r w:rsidRPr="006E0C43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авторск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проектов, программ педагогов</w:t>
            </w:r>
          </w:p>
        </w:tc>
        <w:tc>
          <w:tcPr>
            <w:tcW w:w="3696" w:type="dxa"/>
          </w:tcPr>
          <w:p w:rsidR="006B6572" w:rsidRPr="0024408C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8C">
              <w:rPr>
                <w:rFonts w:ascii="Times New Roman" w:hAnsi="Times New Roman" w:cs="Times New Roman"/>
                <w:sz w:val="24"/>
                <w:szCs w:val="28"/>
              </w:rPr>
              <w:t>Разработаны авторские программы педагогов</w:t>
            </w:r>
          </w:p>
        </w:tc>
        <w:tc>
          <w:tcPr>
            <w:tcW w:w="3915" w:type="dxa"/>
          </w:tcPr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>Программа профессиональной подготовки по профессии «Тракторист сельскохозяйственного производства категории С, Е» (приложение 1).</w:t>
            </w:r>
          </w:p>
          <w:p w:rsidR="006B65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</w:t>
            </w:r>
            <w:r w:rsidRPr="00A72272">
              <w:rPr>
                <w:b w:val="0"/>
                <w:color w:val="464646" w:themeColor="text1"/>
                <w:sz w:val="24"/>
              </w:rPr>
              <w:lastRenderedPageBreak/>
              <w:t xml:space="preserve">факультативного курса «Мир профессий» для 5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«Мир профессий» для 6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«Мир профессий» для 7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«Мир профессий» для 8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«Зелёная лаборатория» для 5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«Основы предпринимательской деятельности» для 10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«Опытническая лаборатория» для 10 класса </w:t>
            </w:r>
          </w:p>
          <w:p w:rsidR="006B6572" w:rsidRPr="00A72272" w:rsidRDefault="006B6572" w:rsidP="006B6572">
            <w:pPr>
              <w:pStyle w:val="a8"/>
              <w:numPr>
                <w:ilvl w:val="0"/>
                <w:numId w:val="4"/>
              </w:numPr>
              <w:suppressAutoHyphens/>
              <w:jc w:val="both"/>
              <w:rPr>
                <w:b w:val="0"/>
                <w:color w:val="464646" w:themeColor="text1"/>
                <w:sz w:val="24"/>
              </w:rPr>
            </w:pPr>
            <w:r w:rsidRPr="00A72272">
              <w:rPr>
                <w:b w:val="0"/>
                <w:color w:val="464646" w:themeColor="text1"/>
                <w:sz w:val="24"/>
              </w:rPr>
              <w:t xml:space="preserve">Рабочая программа факультативного курса «Опытническая лаборатория» для 11 класса </w:t>
            </w:r>
          </w:p>
          <w:p w:rsidR="006B6572" w:rsidRPr="0024408C" w:rsidRDefault="006B6572" w:rsidP="006B657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08C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Рабочая программа факультативного курса «Основы проектной деятельности» для 10 класса</w:t>
            </w:r>
          </w:p>
        </w:tc>
        <w:tc>
          <w:tcPr>
            <w:tcW w:w="3685" w:type="dxa"/>
            <w:vMerge/>
          </w:tcPr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B6572" w:rsidTr="0016371C">
        <w:tc>
          <w:tcPr>
            <w:tcW w:w="4155" w:type="dxa"/>
          </w:tcPr>
          <w:p w:rsidR="006B6572" w:rsidRDefault="006B6572" w:rsidP="001637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t xml:space="preserve">тбор эффективных и освоение новых технологий подготовки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в сфере сельскохозяйственного производства</w:t>
            </w:r>
          </w:p>
        </w:tc>
        <w:tc>
          <w:tcPr>
            <w:tcW w:w="3696" w:type="dxa"/>
          </w:tcPr>
          <w:p w:rsidR="00C51DEF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учебно-производственного аграрного </w:t>
            </w:r>
            <w:r w:rsidRPr="00150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«Юность»</w:t>
            </w:r>
            <w:r w:rsidR="00C5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572" w:rsidRPr="00150C76" w:rsidRDefault="00C51DEF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B6572" w:rsidRPr="00150C76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учебно-производственного швейного комбината «Мастерица»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572" w:rsidRPr="00150C76" w:rsidRDefault="00C51DEF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6572" w:rsidRPr="00150C76">
              <w:rPr>
                <w:rFonts w:ascii="Times New Roman" w:hAnsi="Times New Roman" w:cs="Times New Roman"/>
                <w:sz w:val="24"/>
                <w:szCs w:val="24"/>
              </w:rPr>
              <w:t>роведение опытов на учебно-опытном участке «Огонёк»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572" w:rsidRDefault="00C51DEF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6572" w:rsidRPr="00150C76">
              <w:rPr>
                <w:rFonts w:ascii="Times New Roman" w:hAnsi="Times New Roman" w:cs="Times New Roman"/>
                <w:sz w:val="24"/>
                <w:szCs w:val="24"/>
              </w:rPr>
              <w:t>бучение профессиям «Швея 2 разряда» и «Тракторист-машинист сельскохозяйственног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производства категории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Е».</w:t>
            </w:r>
          </w:p>
          <w:p w:rsidR="00C51DEF" w:rsidRDefault="00C51DEF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учебного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слесарного цеха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1DEF" w:rsidRDefault="00C51DEF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15" w:type="dxa"/>
          </w:tcPr>
          <w:p w:rsidR="006B6572" w:rsidRPr="002D3B9D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Межрегиональный семинар </w:t>
            </w:r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«Внедрение инноваций в систему </w:t>
            </w:r>
            <w:r w:rsidRPr="002D3B9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школьного технологического образования»</w:t>
            </w:r>
          </w:p>
          <w:p w:rsidR="00B20116" w:rsidRDefault="00B20116" w:rsidP="0016371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6B6572" w:rsidRPr="002D3B9D" w:rsidRDefault="006B6572" w:rsidP="00163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Всероссийский съезд участников методических сетей инновационных школ</w:t>
            </w:r>
          </w:p>
          <w:p w:rsidR="00B20116" w:rsidRDefault="00B20116" w:rsidP="00B2011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:rsidR="00B20116" w:rsidRDefault="00B20116" w:rsidP="00B2011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Межрегиональный семинар «Традиции и инновации во внеурочной деятельности школы: ресурс профессионального взаимодействия»</w:t>
            </w:r>
          </w:p>
          <w:p w:rsidR="00B20116" w:rsidRDefault="00B20116" w:rsidP="00B2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2" w:rsidRDefault="006B6572" w:rsidP="00B20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«Управление инновационной деятельностью в сельской школе»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Совершенствование трудового воспитания и профессиональной подготовки школьников в условиях социокультурного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104C7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пространства села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6104C7">
              <w:rPr>
                <w:rFonts w:ascii="Times New Roman" w:hAnsi="Times New Roman" w:cs="Times New Roman"/>
                <w:bCs/>
                <w:sz w:val="24"/>
                <w:szCs w:val="28"/>
              </w:rPr>
              <w:t>«Научно-методическая поддержка работы педагогического коллектива по освоению технологий реализации модели формирования  социально-адаптированной личности в условиях интеграции учебно-воспитательного процесса, агротехнологического обучения и производственной культуры»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3685" w:type="dxa"/>
            <w:vMerge/>
          </w:tcPr>
          <w:p w:rsidR="006B6572" w:rsidRDefault="006B6572" w:rsidP="001637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B6572" w:rsidRDefault="006B6572" w:rsidP="006B65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6572" w:rsidRPr="008F1077" w:rsidRDefault="006B6572" w:rsidP="006B65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6572" w:rsidRPr="00591655" w:rsidRDefault="006B6572" w:rsidP="006B6572">
      <w:pPr>
        <w:tabs>
          <w:tab w:val="left" w:pos="9720"/>
        </w:tabs>
        <w:ind w:left="1134" w:right="283" w:firstLine="284"/>
        <w:rPr>
          <w:rFonts w:ascii="Microsoft Sans Serif" w:hAnsi="Microsoft Sans Serif"/>
          <w:b/>
          <w:caps/>
          <w:color w:val="006699"/>
          <w:sz w:val="32"/>
          <w:szCs w:val="32"/>
        </w:rPr>
      </w:pPr>
    </w:p>
    <w:p w:rsidR="001B18E2" w:rsidRDefault="001B18E2"/>
    <w:sectPr w:rsidR="001B18E2" w:rsidSect="004F24F9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F50"/>
    <w:multiLevelType w:val="multilevel"/>
    <w:tmpl w:val="0850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27321"/>
    <w:multiLevelType w:val="hybridMultilevel"/>
    <w:tmpl w:val="38E4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67E1E"/>
    <w:multiLevelType w:val="hybridMultilevel"/>
    <w:tmpl w:val="2E26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27B59"/>
    <w:multiLevelType w:val="hybridMultilevel"/>
    <w:tmpl w:val="70305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56874"/>
    <w:multiLevelType w:val="hybridMultilevel"/>
    <w:tmpl w:val="16AA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46"/>
    <w:rsid w:val="001B18E2"/>
    <w:rsid w:val="001B2C31"/>
    <w:rsid w:val="001F0DBD"/>
    <w:rsid w:val="00382DE8"/>
    <w:rsid w:val="00454756"/>
    <w:rsid w:val="004A22E7"/>
    <w:rsid w:val="004F24F9"/>
    <w:rsid w:val="006B6572"/>
    <w:rsid w:val="00724CDF"/>
    <w:rsid w:val="009C4D67"/>
    <w:rsid w:val="00B20116"/>
    <w:rsid w:val="00B54452"/>
    <w:rsid w:val="00C51DEF"/>
    <w:rsid w:val="00E3102A"/>
    <w:rsid w:val="00F110B5"/>
    <w:rsid w:val="00F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7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65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B65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B6572"/>
    <w:pPr>
      <w:spacing w:after="0" w:line="240" w:lineRule="auto"/>
    </w:pPr>
    <w:tblPr>
      <w:tblInd w:w="0" w:type="dxa"/>
      <w:tblBorders>
        <w:top w:val="single" w:sz="4" w:space="0" w:color="464646" w:themeColor="text1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464646" w:themeColor="text1"/>
        <w:insideV w:val="single" w:sz="4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6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B65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B6572"/>
    <w:pPr>
      <w:ind w:left="720"/>
      <w:contextualSpacing/>
    </w:pPr>
  </w:style>
  <w:style w:type="character" w:customStyle="1" w:styleId="apple-converted-space">
    <w:name w:val="apple-converted-space"/>
    <w:basedOn w:val="a0"/>
    <w:rsid w:val="006B6572"/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qFormat/>
    <w:rsid w:val="006B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B65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B65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link w:val="a6"/>
    <w:uiPriority w:val="99"/>
    <w:locked/>
    <w:rsid w:val="006B6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2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2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7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65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B65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B6572"/>
    <w:pPr>
      <w:spacing w:after="0" w:line="240" w:lineRule="auto"/>
    </w:pPr>
    <w:tblPr>
      <w:tblInd w:w="0" w:type="dxa"/>
      <w:tblBorders>
        <w:top w:val="single" w:sz="4" w:space="0" w:color="464646" w:themeColor="text1"/>
        <w:left w:val="single" w:sz="4" w:space="0" w:color="464646" w:themeColor="text1"/>
        <w:bottom w:val="single" w:sz="4" w:space="0" w:color="464646" w:themeColor="text1"/>
        <w:right w:val="single" w:sz="4" w:space="0" w:color="464646" w:themeColor="text1"/>
        <w:insideH w:val="single" w:sz="4" w:space="0" w:color="464646" w:themeColor="text1"/>
        <w:insideV w:val="single" w:sz="4" w:space="0" w:color="46464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6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B65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B6572"/>
    <w:pPr>
      <w:ind w:left="720"/>
      <w:contextualSpacing/>
    </w:pPr>
  </w:style>
  <w:style w:type="character" w:customStyle="1" w:styleId="apple-converted-space">
    <w:name w:val="apple-converted-space"/>
    <w:basedOn w:val="a0"/>
    <w:rsid w:val="006B6572"/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qFormat/>
    <w:rsid w:val="006B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B65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B65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link w:val="a6"/>
    <w:uiPriority w:val="99"/>
    <w:locked/>
    <w:rsid w:val="006B6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2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2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ivolshkola.ru/index.php?option=com_content&amp;view=article&amp;id=305:regionalnaya-innovatsionnaya-ploshchadka&amp;catid=35&amp;Itemid=6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school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18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Диман</cp:lastModifiedBy>
  <cp:revision>7</cp:revision>
  <cp:lastPrinted>2019-04-19T11:00:00Z</cp:lastPrinted>
  <dcterms:created xsi:type="dcterms:W3CDTF">2019-04-12T06:17:00Z</dcterms:created>
  <dcterms:modified xsi:type="dcterms:W3CDTF">2020-05-08T14:40:00Z</dcterms:modified>
</cp:coreProperties>
</file>