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8FBF" w14:textId="33B82EB3" w:rsidR="003A79A0" w:rsidRPr="00B46DF8" w:rsidRDefault="003106C7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13 февраля в 6 классе в режиме дистанционного обучения был проведен классный час «Осторожно, терроризм». В ходе классного часа дети узнали, о сущности терроризма, изучили правила поведения в ситуациях, угрожающих жизни человека. Детям была предоставлена презентация, просмотрев которую дети познакомились о случаях террористических актах на  лайнере </w:t>
      </w:r>
      <w:proofErr w:type="spellStart"/>
      <w:r w:rsidRPr="003A79A0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3A79A0">
        <w:rPr>
          <w:rFonts w:ascii="Times New Roman" w:hAnsi="Times New Roman" w:cs="Times New Roman"/>
          <w:sz w:val="24"/>
          <w:szCs w:val="24"/>
        </w:rPr>
        <w:t xml:space="preserve"> 321 авиакомпании «</w:t>
      </w:r>
      <w:proofErr w:type="spellStart"/>
      <w:r w:rsidRPr="003A79A0">
        <w:rPr>
          <w:rFonts w:ascii="Times New Roman" w:hAnsi="Times New Roman" w:cs="Times New Roman"/>
          <w:sz w:val="24"/>
          <w:szCs w:val="24"/>
        </w:rPr>
        <w:t>Когалымавиа</w:t>
      </w:r>
      <w:proofErr w:type="spellEnd"/>
      <w:r w:rsidRPr="003A79A0">
        <w:rPr>
          <w:rFonts w:ascii="Times New Roman" w:hAnsi="Times New Roman" w:cs="Times New Roman"/>
          <w:sz w:val="24"/>
          <w:szCs w:val="24"/>
        </w:rPr>
        <w:t xml:space="preserve">», который выполнял рейс 9268 Шарм </w:t>
      </w:r>
      <w:proofErr w:type="spellStart"/>
      <w:r w:rsidRPr="003A79A0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3A79A0">
        <w:rPr>
          <w:rFonts w:ascii="Times New Roman" w:hAnsi="Times New Roman" w:cs="Times New Roman"/>
          <w:sz w:val="24"/>
          <w:szCs w:val="24"/>
        </w:rPr>
        <w:t xml:space="preserve"> Шейх - Санкт Петербург, о теракте в Ницце, вспомнили о детях, пострадавших от рук террористов в Беслане 2004 года.</w:t>
      </w:r>
      <w:r w:rsidR="003A79A0" w:rsidRPr="003A79A0">
        <w:rPr>
          <w:rFonts w:ascii="Times New Roman" w:hAnsi="Times New Roman" w:cs="Times New Roman"/>
          <w:sz w:val="24"/>
          <w:szCs w:val="24"/>
        </w:rPr>
        <w:t xml:space="preserve"> С детьми проведена беседа о признаках наличия взрывных устройств, возможных мест их установки, а </w:t>
      </w:r>
      <w:proofErr w:type="gramStart"/>
      <w:r w:rsidR="003A79A0" w:rsidRPr="003A79A0">
        <w:rPr>
          <w:rFonts w:ascii="Times New Roman" w:hAnsi="Times New Roman" w:cs="Times New Roman"/>
          <w:sz w:val="24"/>
          <w:szCs w:val="24"/>
        </w:rPr>
        <w:t>также  о</w:t>
      </w:r>
      <w:proofErr w:type="gramEnd"/>
      <w:r w:rsidR="003A79A0" w:rsidRPr="003A79A0">
        <w:rPr>
          <w:rFonts w:ascii="Times New Roman" w:hAnsi="Times New Roman" w:cs="Times New Roman"/>
          <w:sz w:val="24"/>
          <w:szCs w:val="24"/>
        </w:rPr>
        <w:t xml:space="preserve"> правилах поведения при обнаружении посторонних предметов и правилах поведения в тех случаях, если оказался в заложниках. В качестве закрепления материала детям был предложен тест. В конце классного часа каждому ученику выслана памятка «Правила поведения в случае террористической угрозы»</w:t>
      </w:r>
      <w:r w:rsidR="00B46DF8">
        <w:rPr>
          <w:rFonts w:ascii="Times New Roman" w:hAnsi="Times New Roman" w:cs="Times New Roman"/>
          <w:sz w:val="24"/>
          <w:szCs w:val="24"/>
        </w:rPr>
        <w:t>. Дети нарисовали рисунки.</w:t>
      </w:r>
    </w:p>
    <w:p w14:paraId="0D264378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0519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9A0">
        <w:rPr>
          <w:rFonts w:ascii="Times New Roman" w:hAnsi="Times New Roman" w:cs="Times New Roman"/>
          <w:b/>
          <w:bCs/>
          <w:sz w:val="24"/>
          <w:szCs w:val="24"/>
        </w:rPr>
        <w:t>Признаки наличия взрывных устройств:</w:t>
      </w:r>
    </w:p>
    <w:p w14:paraId="128B53E5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E3A6F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-Припаркованные около домов автомашины, незнакомые жильцам (бесхозные). </w:t>
      </w:r>
    </w:p>
    <w:p w14:paraId="31869199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-Присутствие проводов, небольшой антенны, изоленты, скотча на машине или каком-либо хозяйственном предмете (сумке, чемодане, коробке и т.д.).</w:t>
      </w:r>
    </w:p>
    <w:p w14:paraId="2F2D7DFF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-Бесхозные портфели, чемоданы, сумки, свертки, мешки, ящики, коробки.</w:t>
      </w:r>
    </w:p>
    <w:p w14:paraId="730F1A5F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-Присутствие шума внутри обнаруженного предмета (тиканье часов, щелчки или какие-либо другие звуки).</w:t>
      </w:r>
    </w:p>
    <w:p w14:paraId="5ED218F4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-Присутствие в найденном предмете источников питания (батарейки).</w:t>
      </w:r>
    </w:p>
    <w:p w14:paraId="4C610D7B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-Растяжки из проволоки, шпагата, веревки.</w:t>
      </w:r>
    </w:p>
    <w:p w14:paraId="6A53B65C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-Специфический, не свойственный конкретной местности, запах.</w:t>
      </w:r>
    </w:p>
    <w:p w14:paraId="7F88E568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>При обнаружении подозрительных предметов немедленно сообщите в дежурные службы ОВД, ФСБ, управление по делам ГО и ЧС.</w:t>
      </w:r>
    </w:p>
    <w:p w14:paraId="41D5CBDB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B7A0" w14:textId="728E1506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9A0">
        <w:rPr>
          <w:rFonts w:ascii="Times New Roman" w:hAnsi="Times New Roman" w:cs="Times New Roman"/>
          <w:b/>
          <w:bCs/>
          <w:sz w:val="24"/>
          <w:szCs w:val="24"/>
        </w:rPr>
        <w:t>Возможные места установки взрывных устройств.</w:t>
      </w:r>
    </w:p>
    <w:p w14:paraId="4AE35BB4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1D56C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-Подземные переходы (тоннели).</w:t>
      </w:r>
    </w:p>
    <w:p w14:paraId="3C9100E5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-Вокзалы, рынки, магазины.</w:t>
      </w:r>
    </w:p>
    <w:p w14:paraId="1699A183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-Стадионы, дискотеки.</w:t>
      </w:r>
    </w:p>
    <w:p w14:paraId="0D755601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-Транспортные средства.</w:t>
      </w:r>
    </w:p>
    <w:p w14:paraId="339DD9EA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-Объекты жизнеобеспечения (электростанции, газоперекачивающие и распределительные станции…).</w:t>
      </w:r>
    </w:p>
    <w:p w14:paraId="0F41FBD6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-Учебные заведения.</w:t>
      </w:r>
    </w:p>
    <w:p w14:paraId="1540DF31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-Больницы, поликлиники.</w:t>
      </w:r>
    </w:p>
    <w:p w14:paraId="623CF853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-Подвалы, чердаки и лестничные клетки жилых зданий.</w:t>
      </w:r>
    </w:p>
    <w:p w14:paraId="61B918BC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-Контейнеры для мусора, урны.</w:t>
      </w:r>
    </w:p>
    <w:p w14:paraId="5DB19F4B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-Опоры мостов и линий электропередач.</w:t>
      </w:r>
    </w:p>
    <w:p w14:paraId="0238E2C8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E422" w14:textId="77777777" w:rsidR="00FF467D" w:rsidRDefault="00FF467D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C0178" w14:textId="02080498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</w:t>
      </w:r>
      <w:r w:rsidRPr="003A79A0">
        <w:rPr>
          <w:rFonts w:ascii="Times New Roman" w:hAnsi="Times New Roman" w:cs="Times New Roman"/>
          <w:b/>
          <w:bCs/>
          <w:sz w:val="24"/>
          <w:szCs w:val="24"/>
        </w:rPr>
        <w:t>Что делать при обнаружении взрывного устройства.</w:t>
      </w:r>
    </w:p>
    <w:p w14:paraId="12611C8F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143C3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 подходить к обнаруженному предмету, не трогать его руками.</w:t>
      </w:r>
    </w:p>
    <w:p w14:paraId="23EB7490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-Немедленно сообщить об обнаруженном подозрительном предмете в дежурные службы органов внутренних дел, ФСБ, ГО и ЧС.</w:t>
      </w:r>
    </w:p>
    <w:p w14:paraId="242ED916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-Внимание! Использование средств радиосвязи, мобильных телефонов и других радиосредств способно вызвать срабатывание радио взрывателя.</w:t>
      </w:r>
    </w:p>
    <w:p w14:paraId="3B1853F7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-Дождаться прибытия представителей правоохранительных органов на некотором удалении от взрывного устройства и указать место нахождения подозрительного предмета.</w:t>
      </w:r>
    </w:p>
    <w:p w14:paraId="2BD5A20F" w14:textId="7F9794FF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Если вас захватили в заложники.</w:t>
      </w:r>
    </w:p>
    <w:p w14:paraId="3DB6D192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A9C1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>Основные правила поведения.</w:t>
      </w:r>
    </w:p>
    <w:p w14:paraId="2AAAD0CD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-Успокойтесь и не паникуйте. Разговаривайте спокойным голосом.</w:t>
      </w:r>
    </w:p>
    <w:p w14:paraId="3CF5AC5B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-Мобилизуйте свои силы и подготовьтесь к возможному суровому испытанию.</w:t>
      </w:r>
    </w:p>
    <w:p w14:paraId="73166139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-Сохраняйте умственную и физическую активность.</w:t>
      </w:r>
    </w:p>
    <w:p w14:paraId="659CC82A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 провоцируйте террористов: не показывайте ненависть и пренебрежение.</w:t>
      </w:r>
    </w:p>
    <w:p w14:paraId="0CF2B3D4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-С самого начала (особенно в первый час) выполняйте все указания бандитов.</w:t>
      </w:r>
    </w:p>
    <w:p w14:paraId="7AE969A4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 привлекайте террористов своим поведением, не оказывайте активного сопротивления. Это может усугубить ваше положение.</w:t>
      </w:r>
    </w:p>
    <w:p w14:paraId="32B42D23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-Постарайтесь определить место вашего нахождения (заточения).</w:t>
      </w:r>
    </w:p>
    <w:p w14:paraId="05576465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 пытайтесь бежать, если нет полной уверенности в успехе побега.</w:t>
      </w:r>
    </w:p>
    <w:p w14:paraId="687F6420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-Заявите о своем плохом самочувствии.</w:t>
      </w:r>
    </w:p>
    <w:p w14:paraId="49BE7844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-Не пренебрегайте пищей. Это поможет сохранить силы и здоровье.</w:t>
      </w:r>
    </w:p>
    <w:p w14:paraId="6A06CCD7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-Запоминайте как можно больше информации о террористах (количество, вооружение, как выглядят, особенно разговор, манеры поведения).</w:t>
      </w:r>
    </w:p>
    <w:p w14:paraId="25FF4C72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-Если можно, постарайтесь расположиться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14:paraId="68DCE6DB" w14:textId="77777777" w:rsidR="003A79A0" w:rsidRP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 xml:space="preserve"> -При возможном штурме здания ложитесь на пол лицом вниз, сложив руки на затылке.</w:t>
      </w:r>
    </w:p>
    <w:p w14:paraId="499E3558" w14:textId="60A6C885" w:rsidR="003A79A0" w:rsidRDefault="003A79A0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9A0">
        <w:rPr>
          <w:rFonts w:ascii="Times New Roman" w:hAnsi="Times New Roman" w:cs="Times New Roman"/>
          <w:sz w:val="24"/>
          <w:szCs w:val="24"/>
        </w:rPr>
        <w:t>Помните, правоохранительные органы делают все</w:t>
      </w:r>
      <w:r w:rsidR="00B46DF8">
        <w:rPr>
          <w:rFonts w:ascii="Times New Roman" w:hAnsi="Times New Roman" w:cs="Times New Roman"/>
          <w:sz w:val="24"/>
          <w:szCs w:val="24"/>
        </w:rPr>
        <w:t>.</w:t>
      </w:r>
    </w:p>
    <w:p w14:paraId="33D4794C" w14:textId="77777777" w:rsidR="00B46DF8" w:rsidRPr="003A79A0" w:rsidRDefault="00B46DF8" w:rsidP="003A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222E7" w14:textId="573BDE04" w:rsidR="003106C7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954C25" wp14:editId="1E303E59">
            <wp:extent cx="388989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56" cy="18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2522" w14:textId="5E95AD5B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Кирюхин Кирилл</w:t>
      </w:r>
    </w:p>
    <w:p w14:paraId="2F2851EE" w14:textId="3BD4A863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562EA" wp14:editId="4DD9D94A">
            <wp:extent cx="2438400" cy="3247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44" cy="32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9F73" w14:textId="13C3E0B8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102B2B" wp14:editId="28DCAC29">
            <wp:extent cx="1430768" cy="2751041"/>
            <wp:effectExtent l="6668" t="0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1819" cy="27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BC7F" w14:textId="77777777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4D5F" w14:textId="0F08699D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86E59" w14:textId="611F22AD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E90B5" wp14:editId="384A912B">
            <wp:extent cx="1973688" cy="2680161"/>
            <wp:effectExtent l="889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6828" cy="26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23B0" w14:textId="024BED85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C881" w14:textId="1D0E9B75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B54C56" wp14:editId="4E7E645E">
            <wp:extent cx="1904365" cy="2644102"/>
            <wp:effectExtent l="0" t="762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3010" cy="26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8E6D" w14:textId="1E457598" w:rsidR="00B46DF8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CF912" w14:textId="3A376BF9" w:rsidR="00B46DF8" w:rsidRPr="003A79A0" w:rsidRDefault="00B46DF8" w:rsidP="003A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4F71B" wp14:editId="73C9EC64">
            <wp:extent cx="1856630" cy="247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05" cy="24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DF8" w:rsidRPr="003A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E"/>
    <w:rsid w:val="0018589B"/>
    <w:rsid w:val="001B23FE"/>
    <w:rsid w:val="003106C7"/>
    <w:rsid w:val="003678C3"/>
    <w:rsid w:val="003A79A0"/>
    <w:rsid w:val="004C15C5"/>
    <w:rsid w:val="00651256"/>
    <w:rsid w:val="00B46DF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0C51"/>
  <w15:chartTrackingRefBased/>
  <w15:docId w15:val="{DCCAB925-A22F-4A2A-8045-6E9147F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2020-04-15T12:20:00Z</dcterms:created>
  <dcterms:modified xsi:type="dcterms:W3CDTF">2020-04-16T05:53:00Z</dcterms:modified>
</cp:coreProperties>
</file>