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F1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797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384797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Pr="00384797">
        <w:rPr>
          <w:rFonts w:ascii="Times New Roman" w:hAnsi="Times New Roman" w:cs="Times New Roman"/>
          <w:sz w:val="28"/>
          <w:szCs w:val="28"/>
        </w:rPr>
        <w:t xml:space="preserve"> СШ имени М. С. Шумилова»</w:t>
      </w: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115"/>
        <w:gridCol w:w="3115"/>
      </w:tblGrid>
      <w:tr w:rsidR="00384797" w:rsidRPr="00384797" w:rsidTr="00384797">
        <w:tc>
          <w:tcPr>
            <w:tcW w:w="4113" w:type="dxa"/>
          </w:tcPr>
          <w:p w:rsidR="00577CE1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начальных классов</w:t>
            </w:r>
          </w:p>
          <w:p w:rsidR="0081424C" w:rsidRPr="00A13DBB" w:rsidRDefault="00384797" w:rsidP="008142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13DBB" w:rsidRPr="00A13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384797" w:rsidRPr="00384797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384797" w:rsidRPr="003847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13D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28.08.201</w:t>
            </w:r>
            <w:r w:rsidR="004250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81424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1424C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84797" w:rsidRPr="00384797" w:rsidRDefault="00577CE1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С.В.</w:t>
            </w:r>
          </w:p>
        </w:tc>
        <w:tc>
          <w:tcPr>
            <w:tcW w:w="3115" w:type="dxa"/>
          </w:tcPr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Адамова И. И.</w:t>
            </w:r>
          </w:p>
        </w:tc>
        <w:tc>
          <w:tcPr>
            <w:tcW w:w="3115" w:type="dxa"/>
          </w:tcPr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13DBB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13DBB" w:rsidRDefault="00A13DBB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84797" w:rsidRPr="00384797" w:rsidRDefault="00384797" w:rsidP="0081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797">
              <w:rPr>
                <w:rFonts w:ascii="Times New Roman" w:hAnsi="Times New Roman" w:cs="Times New Roman"/>
                <w:sz w:val="28"/>
                <w:szCs w:val="28"/>
              </w:rPr>
              <w:t>Л. Ю. Зубкова</w:t>
            </w:r>
          </w:p>
        </w:tc>
      </w:tr>
    </w:tbl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79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424C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«Эрудит»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A53A9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EA53A9">
        <w:rPr>
          <w:rFonts w:ascii="Times New Roman" w:hAnsi="Times New Roman" w:cs="Times New Roman"/>
          <w:sz w:val="28"/>
          <w:szCs w:val="28"/>
        </w:rPr>
        <w:t xml:space="preserve"> </w:t>
      </w:r>
      <w:r w:rsidR="0029152B" w:rsidRPr="0029152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84797">
        <w:rPr>
          <w:rFonts w:ascii="Times New Roman" w:hAnsi="Times New Roman" w:cs="Times New Roman"/>
          <w:sz w:val="28"/>
          <w:szCs w:val="28"/>
        </w:rPr>
        <w:t xml:space="preserve"> класса  на 20</w:t>
      </w:r>
      <w:r w:rsidR="00577CE1">
        <w:rPr>
          <w:rFonts w:ascii="Times New Roman" w:hAnsi="Times New Roman" w:cs="Times New Roman"/>
          <w:sz w:val="28"/>
          <w:szCs w:val="28"/>
        </w:rPr>
        <w:t>1</w:t>
      </w:r>
      <w:r w:rsidR="00425063">
        <w:rPr>
          <w:rFonts w:ascii="Times New Roman" w:hAnsi="Times New Roman" w:cs="Times New Roman"/>
          <w:sz w:val="28"/>
          <w:szCs w:val="28"/>
        </w:rPr>
        <w:t>8</w:t>
      </w:r>
      <w:r w:rsidRPr="00384797">
        <w:rPr>
          <w:rFonts w:ascii="Times New Roman" w:hAnsi="Times New Roman" w:cs="Times New Roman"/>
          <w:sz w:val="28"/>
          <w:szCs w:val="28"/>
        </w:rPr>
        <w:t>- 20</w:t>
      </w:r>
      <w:r w:rsidR="00577CE1">
        <w:rPr>
          <w:rFonts w:ascii="Times New Roman" w:hAnsi="Times New Roman" w:cs="Times New Roman"/>
          <w:sz w:val="28"/>
          <w:szCs w:val="28"/>
        </w:rPr>
        <w:t>1</w:t>
      </w:r>
      <w:r w:rsidR="00425063">
        <w:rPr>
          <w:rFonts w:ascii="Times New Roman" w:hAnsi="Times New Roman" w:cs="Times New Roman"/>
          <w:sz w:val="28"/>
          <w:szCs w:val="28"/>
        </w:rPr>
        <w:t>9</w:t>
      </w:r>
      <w:r w:rsidRPr="003847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84797">
        <w:rPr>
          <w:rFonts w:ascii="Times New Roman" w:hAnsi="Times New Roman" w:cs="Times New Roman"/>
          <w:sz w:val="28"/>
          <w:szCs w:val="28"/>
        </w:rPr>
        <w:t>Со</w:t>
      </w:r>
      <w:r w:rsidR="00577CE1">
        <w:rPr>
          <w:rFonts w:ascii="Times New Roman" w:hAnsi="Times New Roman" w:cs="Times New Roman"/>
          <w:sz w:val="28"/>
          <w:szCs w:val="28"/>
        </w:rPr>
        <w:t>с</w:t>
      </w:r>
      <w:r w:rsidRPr="00384797">
        <w:rPr>
          <w:rFonts w:ascii="Times New Roman" w:hAnsi="Times New Roman" w:cs="Times New Roman"/>
          <w:sz w:val="28"/>
          <w:szCs w:val="28"/>
        </w:rPr>
        <w:t xml:space="preserve">тавитель: </w:t>
      </w:r>
      <w:r w:rsidR="00577CE1">
        <w:rPr>
          <w:rFonts w:ascii="Times New Roman" w:hAnsi="Times New Roman" w:cs="Times New Roman"/>
          <w:sz w:val="28"/>
          <w:szCs w:val="28"/>
        </w:rPr>
        <w:t>Кузнецова С.В.</w:t>
      </w: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24C" w:rsidRPr="00384797" w:rsidRDefault="0081424C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97" w:rsidRPr="00384797" w:rsidRDefault="00384797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CE1" w:rsidRPr="00384797" w:rsidRDefault="00577CE1" w:rsidP="00814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Привольный 201</w:t>
      </w:r>
      <w:r w:rsidR="00425063">
        <w:rPr>
          <w:rFonts w:ascii="Times New Roman" w:hAnsi="Times New Roman" w:cs="Times New Roman"/>
          <w:sz w:val="28"/>
          <w:szCs w:val="28"/>
        </w:rPr>
        <w:t>8</w:t>
      </w:r>
      <w:r w:rsidRPr="0038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1" w:rsidRPr="003D3FF4" w:rsidRDefault="007463BB" w:rsidP="00814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F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</w:t>
      </w:r>
      <w:r w:rsidR="0081424C" w:rsidRPr="003D3FF4">
        <w:rPr>
          <w:rFonts w:ascii="Times New Roman" w:hAnsi="Times New Roman" w:cs="Times New Roman"/>
          <w:b/>
          <w:sz w:val="28"/>
          <w:szCs w:val="28"/>
          <w:u w:val="single"/>
        </w:rPr>
        <w:t>ельная записка</w:t>
      </w:r>
    </w:p>
    <w:p w:rsidR="003D3FF4" w:rsidRDefault="0081424C" w:rsidP="0081424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Данная программа основана на программе внеурочной деятельности «Эрудиты», разработанной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Г.В.Ражевой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Л.И.Чегодаевой</w:t>
      </w:r>
      <w:proofErr w:type="spellEnd"/>
      <w:r w:rsidR="00A15160">
        <w:rPr>
          <w:rFonts w:ascii="Times New Roman" w:hAnsi="Times New Roman" w:cs="Times New Roman"/>
          <w:sz w:val="28"/>
          <w:szCs w:val="28"/>
        </w:rPr>
        <w:t>.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BB" w:rsidRDefault="00A13DBB" w:rsidP="0081424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Цель и задачи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1424C">
        <w:rPr>
          <w:rFonts w:ascii="Times New Roman" w:hAnsi="Times New Roman" w:cs="Times New Roman"/>
          <w:sz w:val="28"/>
          <w:szCs w:val="28"/>
        </w:rPr>
        <w:t xml:space="preserve">: развитие познавательной активности младших школьников на основе лингвистического материала в условиях организации совместной деятельности. </w:t>
      </w:r>
    </w:p>
    <w:p w:rsidR="003D3FF4" w:rsidRP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у детей эмоционально-нравственного отношения к окружающему миру, родному языку, Родине;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формирование опыта ценностных ориентации;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стремления к духовному обогащению;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воспитание способности к сочувствию (эмоциональное реагирование на успехи одноклассников и сопереживание их неудачам);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умения выполнять различные роли в процессе общения со сверстниками и взрослыми;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воспитание правил культуры поведения, в том числе знакомство с правилами проведения интеллектуальных игр;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развитие потребности в совместной деятельности с родителями и сверстниками в процессе решения интеллектуальных и практических задач;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обобщенных способов действия. </w:t>
      </w:r>
    </w:p>
    <w:p w:rsidR="00A15160" w:rsidRDefault="00A15160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Содержание деятельности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Программа рассчитана на 4 года обучения.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Состав групп: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3A3CB3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24C" w:rsidRPr="0081424C">
        <w:rPr>
          <w:rFonts w:ascii="Times New Roman" w:hAnsi="Times New Roman" w:cs="Times New Roman"/>
          <w:sz w:val="28"/>
          <w:szCs w:val="28"/>
        </w:rPr>
        <w:t xml:space="preserve"> год обучения, занятия 1 раз в неделю (по 45 мин), 15 человек.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 </w:t>
      </w:r>
      <w:r w:rsidR="007B05A2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34 часа в год, из них 8 часов отводится на интеллектуальные игры.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lastRenderedPageBreak/>
        <w:t>Принципы и подходы: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принцип интеграции;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сотрудничества;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научности;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подход;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индивидуально-дифференцированный подход.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младших школьников</w:t>
      </w:r>
      <w:r w:rsidRPr="0081424C">
        <w:rPr>
          <w:rFonts w:ascii="Times New Roman" w:hAnsi="Times New Roman" w:cs="Times New Roman"/>
          <w:sz w:val="28"/>
          <w:szCs w:val="28"/>
        </w:rPr>
        <w:t xml:space="preserve"> в процессе реализации данной программы: занятия-семинары в рамках научного </w:t>
      </w:r>
      <w:proofErr w:type="spellStart"/>
      <w:proofErr w:type="gramStart"/>
      <w:r w:rsidRPr="0081424C">
        <w:rPr>
          <w:rFonts w:ascii="Times New Roman" w:hAnsi="Times New Roman" w:cs="Times New Roman"/>
          <w:sz w:val="28"/>
          <w:szCs w:val="28"/>
        </w:rPr>
        <w:t>клуба;мини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>-проекты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; интеллектуальные игры; открытые мероприятия для родителей и с родителями. Особенно важны для реализации программы интеллектуальные игры, в процессе которых выявляются индивидуальные особенности учащихся, развивается их лингвистическое мышление, происходит обогащение опыта взаимодействия с другими людьми, усвоение отечественных культурных традиций и нравственных ценностей. Последовательность изучения тем отражает логику образовательного маршрута младших школьников в развитии их познавательной активности, в том числе и на основе лингвистического материала.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Для полноценной реализации данной программы используются разные виды контроля: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4C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 xml:space="preserve"> – осуществляется посредством наблюдения за деятельностью ребенка в процессе занятий;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4C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 xml:space="preserve"> – праздники, соревнования, занятия-зачеты, конкурсы 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sym w:font="Symbol" w:char="F0B7"/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4C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81424C">
        <w:rPr>
          <w:rFonts w:ascii="Times New Roman" w:hAnsi="Times New Roman" w:cs="Times New Roman"/>
          <w:sz w:val="28"/>
          <w:szCs w:val="28"/>
        </w:rPr>
        <w:t xml:space="preserve"> – открытые занятия, мини-спектакли.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Формой подведения итогов считать:</w:t>
      </w:r>
      <w:r w:rsidRPr="0081424C">
        <w:rPr>
          <w:rFonts w:ascii="Times New Roman" w:hAnsi="Times New Roman" w:cs="Times New Roman"/>
          <w:sz w:val="28"/>
          <w:szCs w:val="28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81424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1424C">
        <w:rPr>
          <w:rFonts w:ascii="Times New Roman" w:hAnsi="Times New Roman" w:cs="Times New Roman"/>
          <w:sz w:val="28"/>
          <w:szCs w:val="28"/>
        </w:rPr>
        <w:t xml:space="preserve"> сказок, сценок из жизни школы и постановка сказок и пьесок для свободного просмотра. </w:t>
      </w:r>
    </w:p>
    <w:p w:rsidR="003A3CB3" w:rsidRDefault="003A3CB3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CB3" w:rsidRDefault="003A3CB3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FF4" w:rsidRDefault="003D3FF4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реализации программы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Программа рассчитана на четыре года обучения в начальной школе и основывается на теории развития способностей младшего школьника.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 этап </w:t>
      </w:r>
      <w:r w:rsidR="007B05A2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познавательный (1-й класс). Создание условий для развития интереса к получению знаний.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II этап </w:t>
      </w:r>
      <w:r w:rsidR="007B05A2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личностный (2-й класс). Развитие действий, позволяющих сделать учение осмысленным, научиться увязывать его с реальными жизненными целями и ситуациями.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7B05A2">
        <w:rPr>
          <w:rFonts w:ascii="Times New Roman" w:hAnsi="Times New Roman" w:cs="Times New Roman"/>
          <w:sz w:val="28"/>
          <w:szCs w:val="28"/>
        </w:rPr>
        <w:t>-</w:t>
      </w:r>
      <w:r w:rsidRPr="0081424C">
        <w:rPr>
          <w:rFonts w:ascii="Times New Roman" w:hAnsi="Times New Roman" w:cs="Times New Roman"/>
          <w:sz w:val="28"/>
          <w:szCs w:val="28"/>
        </w:rPr>
        <w:t xml:space="preserve"> коммуникативный (3-й класс). Формирование умения эффективно сотрудничать как с учителем, так и со сверстниками, привить умение и готовность вести диалог.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IV этап </w:t>
      </w:r>
      <w:r w:rsidR="007B05A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81424C">
        <w:rPr>
          <w:rFonts w:ascii="Times New Roman" w:hAnsi="Times New Roman" w:cs="Times New Roman"/>
          <w:sz w:val="28"/>
          <w:szCs w:val="28"/>
        </w:rPr>
        <w:t xml:space="preserve"> регулятивный (4-й класс). Развитие умения управлять собственной познавательной и учебной деятельностью посредством постановки целей, планирования, контроля и коррекции своих действий и оценки их успешности. </w:t>
      </w:r>
    </w:p>
    <w:p w:rsidR="003D3FF4" w:rsidRPr="003D3FF4" w:rsidRDefault="0081424C" w:rsidP="003D3F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FF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У воспитанника будут сформированы: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 и способам решения новой частной задачи;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способность к самооценке на основе критерия успешности учебной деятельности;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чувство прекрасного и эстетические чувства на основе знакомства с различной литературой.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81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принимать и сохранять учебную задачу;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осуществлять итоговый и пошаговый контроль по результату;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lastRenderedPageBreak/>
        <w:t xml:space="preserve">- оценивать правильность выполнения действия на уровне адекватной оценки;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его оценки и учета характера сделанных ошибок. </w:t>
      </w:r>
    </w:p>
    <w:p w:rsidR="003D3FF4" w:rsidRP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заданий с использованием художественной и справочной литературы, ресурсов Интернет;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строить речевое высказывание в устной и письменной форме;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причинно-следственные связи;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строить рассуждения.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3FF4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Воспитанник научится: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зрения; - строить приятные для партнера высказывания; </w:t>
      </w:r>
    </w:p>
    <w:p w:rsidR="003D3FF4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 xml:space="preserve">- задавать вопросы; </w:t>
      </w:r>
    </w:p>
    <w:p w:rsidR="00A15160" w:rsidRDefault="0081424C" w:rsidP="003D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424C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15160" w:rsidRDefault="00A15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5160" w:rsidRDefault="00A15160" w:rsidP="00A1516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16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2127"/>
      </w:tblGrid>
      <w:tr w:rsidR="00A15160" w:rsidRPr="00EE6123" w:rsidTr="003F404A">
        <w:tc>
          <w:tcPr>
            <w:tcW w:w="56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Научный клуб</w:t>
            </w:r>
          </w:p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EE6123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127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EE6123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A15160" w:rsidRPr="00EE6123" w:rsidTr="003F404A">
        <w:tc>
          <w:tcPr>
            <w:tcW w:w="56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15160" w:rsidRPr="00EE6123" w:rsidRDefault="003A3CB3" w:rsidP="00D9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 xml:space="preserve">«Сто тысяч "почему" живут на белом свете» </w:t>
            </w:r>
          </w:p>
        </w:tc>
        <w:tc>
          <w:tcPr>
            <w:tcW w:w="3260" w:type="dxa"/>
            <w:vAlign w:val="center"/>
          </w:tcPr>
          <w:p w:rsidR="00A15160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Почему ударение меняет смысл слов?</w:t>
            </w:r>
          </w:p>
        </w:tc>
        <w:tc>
          <w:tcPr>
            <w:tcW w:w="1559" w:type="dxa"/>
            <w:vAlign w:val="center"/>
          </w:tcPr>
          <w:p w:rsidR="00A15160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Что такое выразительная речь?</w:t>
            </w:r>
          </w:p>
        </w:tc>
        <w:tc>
          <w:tcPr>
            <w:tcW w:w="1559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Нормы произношения. Замечаешь ли ты речевые ошибки?</w:t>
            </w:r>
          </w:p>
        </w:tc>
        <w:tc>
          <w:tcPr>
            <w:tcW w:w="1559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D91574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 xml:space="preserve">Что такое антонимы. </w:t>
            </w:r>
          </w:p>
        </w:tc>
        <w:tc>
          <w:tcPr>
            <w:tcW w:w="1559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Почему их так называют</w:t>
            </w:r>
          </w:p>
        </w:tc>
        <w:tc>
          <w:tcPr>
            <w:tcW w:w="1559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Что придумал художник</w:t>
            </w:r>
          </w:p>
        </w:tc>
        <w:tc>
          <w:tcPr>
            <w:tcW w:w="1559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EE6123" w:rsidTr="003F404A">
        <w:tc>
          <w:tcPr>
            <w:tcW w:w="562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EE6123" w:rsidRDefault="00D91574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Что изменил писатель</w:t>
            </w:r>
          </w:p>
        </w:tc>
        <w:tc>
          <w:tcPr>
            <w:tcW w:w="1559" w:type="dxa"/>
            <w:vAlign w:val="center"/>
          </w:tcPr>
          <w:p w:rsidR="00D91574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EE6123" w:rsidTr="003F404A">
        <w:tc>
          <w:tcPr>
            <w:tcW w:w="562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EE6123" w:rsidRDefault="00D91574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Простая сказка-цепочка</w:t>
            </w:r>
          </w:p>
        </w:tc>
        <w:tc>
          <w:tcPr>
            <w:tcW w:w="1559" w:type="dxa"/>
            <w:vAlign w:val="center"/>
          </w:tcPr>
          <w:p w:rsidR="00D91574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EE6123" w:rsidTr="003F404A">
        <w:tc>
          <w:tcPr>
            <w:tcW w:w="562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EE6123" w:rsidRDefault="00D91574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Сложная сказка-цепочка</w:t>
            </w:r>
          </w:p>
        </w:tc>
        <w:tc>
          <w:tcPr>
            <w:tcW w:w="1559" w:type="dxa"/>
            <w:vAlign w:val="center"/>
          </w:tcPr>
          <w:p w:rsidR="00D91574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4" w:rsidRPr="00EE6123" w:rsidTr="003F404A">
        <w:tc>
          <w:tcPr>
            <w:tcW w:w="562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91574" w:rsidRPr="00EE6123" w:rsidRDefault="00D91574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Игра «Умники и умницы»</w:t>
            </w:r>
          </w:p>
        </w:tc>
        <w:tc>
          <w:tcPr>
            <w:tcW w:w="1559" w:type="dxa"/>
            <w:vAlign w:val="center"/>
          </w:tcPr>
          <w:p w:rsidR="00D91574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91574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160" w:rsidRPr="00EE6123" w:rsidTr="003F404A">
        <w:tc>
          <w:tcPr>
            <w:tcW w:w="562" w:type="dxa"/>
            <w:vAlign w:val="center"/>
          </w:tcPr>
          <w:p w:rsidR="00A15160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15160" w:rsidRPr="00EE6123" w:rsidRDefault="003A3CB3" w:rsidP="00D91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 xml:space="preserve">«Дружба крепкая не расклеится» </w:t>
            </w:r>
          </w:p>
        </w:tc>
        <w:tc>
          <w:tcPr>
            <w:tcW w:w="3260" w:type="dxa"/>
            <w:vAlign w:val="center"/>
          </w:tcPr>
          <w:p w:rsidR="00A15160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Семейный словарик (высказывание о дружбе)</w:t>
            </w:r>
          </w:p>
        </w:tc>
        <w:tc>
          <w:tcPr>
            <w:tcW w:w="1559" w:type="dxa"/>
            <w:vAlign w:val="center"/>
          </w:tcPr>
          <w:p w:rsidR="00A15160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Тексты о дружбе и о друзьях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Об одном и том же по-разному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Игра «Самый умный»</w:t>
            </w:r>
          </w:p>
        </w:tc>
        <w:tc>
          <w:tcPr>
            <w:tcW w:w="1559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44831" w:rsidRPr="00EE6123" w:rsidRDefault="00D91574" w:rsidP="00D44831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«Добрым жить на белом свете веселей»</w:t>
            </w: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Пересказ знакомых сказок о добре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44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Как ты общаешься со своими одноклассниками?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60" w:rsidRPr="00EE6123" w:rsidTr="003F404A">
        <w:tc>
          <w:tcPr>
            <w:tcW w:w="56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15160" w:rsidRPr="00EE6123" w:rsidRDefault="00A15160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15160" w:rsidRPr="00EE6123" w:rsidRDefault="00D91574" w:rsidP="00D4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Что ты можешь рассказать о доброте своего друга (подруги)?</w:t>
            </w:r>
          </w:p>
        </w:tc>
        <w:tc>
          <w:tcPr>
            <w:tcW w:w="1559" w:type="dxa"/>
            <w:vAlign w:val="center"/>
          </w:tcPr>
          <w:p w:rsidR="00A15160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D91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D91574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«Своя игра»</w:t>
            </w:r>
          </w:p>
        </w:tc>
        <w:tc>
          <w:tcPr>
            <w:tcW w:w="1559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364D4F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44831" w:rsidRPr="00EE6123" w:rsidRDefault="00364D4F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«Люблю язык мой русский, как Родина, родной»</w:t>
            </w: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Невыдуманные истории на темы: «Памятные места нашей малой родины», «Семейные реликвии»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Славные сыны и дочери Отечества.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</w:rPr>
              <w:t>«В старину учились дети». Что увидел бы Филиппок в современной школе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О том, что бывало. О каких исторических событиях могут рассказать твои родные.</w:t>
            </w:r>
          </w:p>
        </w:tc>
        <w:tc>
          <w:tcPr>
            <w:tcW w:w="1559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Игра «Что? Где? Когда?»</w:t>
            </w:r>
          </w:p>
        </w:tc>
        <w:tc>
          <w:tcPr>
            <w:tcW w:w="1559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831" w:rsidRPr="00EE6123" w:rsidTr="003F404A">
        <w:tc>
          <w:tcPr>
            <w:tcW w:w="56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4831" w:rsidRPr="00EE6123" w:rsidRDefault="00EE6123" w:rsidP="003F404A">
            <w:pPr>
              <w:jc w:val="center"/>
              <w:rPr>
                <w:rFonts w:ascii="Times New Roman" w:hAnsi="Times New Roman" w:cs="Times New Roman"/>
              </w:rPr>
            </w:pPr>
            <w:r w:rsidRPr="00EE6123">
              <w:rPr>
                <w:rFonts w:ascii="Times New Roman" w:hAnsi="Times New Roman" w:cs="Times New Roman"/>
              </w:rPr>
              <w:t>Игра «Самый умный»</w:t>
            </w:r>
          </w:p>
        </w:tc>
        <w:tc>
          <w:tcPr>
            <w:tcW w:w="1559" w:type="dxa"/>
            <w:vAlign w:val="center"/>
          </w:tcPr>
          <w:p w:rsidR="00D44831" w:rsidRPr="00EE6123" w:rsidRDefault="00D44831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44831" w:rsidRPr="00EE6123" w:rsidRDefault="000202FE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160" w:rsidRPr="00EE6123" w:rsidTr="003F404A">
        <w:tc>
          <w:tcPr>
            <w:tcW w:w="56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A15160" w:rsidRPr="00EE6123" w:rsidRDefault="00A15160" w:rsidP="003F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5160" w:rsidRPr="00EE6123" w:rsidRDefault="00A15160" w:rsidP="00020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02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A15160" w:rsidRPr="00EE6123" w:rsidRDefault="000202FE" w:rsidP="003F4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</w:tbl>
    <w:p w:rsidR="00A15160" w:rsidRPr="00A15160" w:rsidRDefault="00A15160" w:rsidP="00A1516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15160" w:rsidRPr="00A15160" w:rsidSect="00A13DBB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C9" w:rsidRDefault="00FE6AC9" w:rsidP="00A13DBB">
      <w:pPr>
        <w:spacing w:after="0" w:line="240" w:lineRule="auto"/>
      </w:pPr>
      <w:r>
        <w:separator/>
      </w:r>
    </w:p>
  </w:endnote>
  <w:endnote w:type="continuationSeparator" w:id="0">
    <w:p w:rsidR="00FE6AC9" w:rsidRDefault="00FE6AC9" w:rsidP="00A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855131"/>
      <w:docPartObj>
        <w:docPartGallery w:val="Page Numbers (Bottom of Page)"/>
        <w:docPartUnique/>
      </w:docPartObj>
    </w:sdtPr>
    <w:sdtEndPr/>
    <w:sdtContent>
      <w:p w:rsidR="00D91574" w:rsidRDefault="00D915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5A2">
          <w:rPr>
            <w:noProof/>
          </w:rPr>
          <w:t>6</w:t>
        </w:r>
        <w:r>
          <w:fldChar w:fldCharType="end"/>
        </w:r>
      </w:p>
    </w:sdtContent>
  </w:sdt>
  <w:p w:rsidR="00D91574" w:rsidRDefault="00D915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C9" w:rsidRDefault="00FE6AC9" w:rsidP="00A13DBB">
      <w:pPr>
        <w:spacing w:after="0" w:line="240" w:lineRule="auto"/>
      </w:pPr>
      <w:r>
        <w:separator/>
      </w:r>
    </w:p>
  </w:footnote>
  <w:footnote w:type="continuationSeparator" w:id="0">
    <w:p w:rsidR="00FE6AC9" w:rsidRDefault="00FE6AC9" w:rsidP="00A1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E9A"/>
    <w:multiLevelType w:val="multilevel"/>
    <w:tmpl w:val="76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90D71"/>
    <w:multiLevelType w:val="multilevel"/>
    <w:tmpl w:val="B0E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3020"/>
    <w:multiLevelType w:val="multilevel"/>
    <w:tmpl w:val="FCFC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62F93"/>
    <w:multiLevelType w:val="multilevel"/>
    <w:tmpl w:val="ACB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03247"/>
    <w:multiLevelType w:val="multilevel"/>
    <w:tmpl w:val="F300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E40C7"/>
    <w:multiLevelType w:val="multilevel"/>
    <w:tmpl w:val="84B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952AC"/>
    <w:multiLevelType w:val="multilevel"/>
    <w:tmpl w:val="9ED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C0E7A"/>
    <w:multiLevelType w:val="multilevel"/>
    <w:tmpl w:val="101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B54E7"/>
    <w:multiLevelType w:val="multilevel"/>
    <w:tmpl w:val="C9A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E6BDF"/>
    <w:multiLevelType w:val="multilevel"/>
    <w:tmpl w:val="54D6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9183F"/>
    <w:multiLevelType w:val="multilevel"/>
    <w:tmpl w:val="B8F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36533"/>
    <w:multiLevelType w:val="multilevel"/>
    <w:tmpl w:val="33A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FA1BC5"/>
    <w:multiLevelType w:val="multilevel"/>
    <w:tmpl w:val="100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C60C2"/>
    <w:multiLevelType w:val="multilevel"/>
    <w:tmpl w:val="8D4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578C2"/>
    <w:multiLevelType w:val="multilevel"/>
    <w:tmpl w:val="1B9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1202B"/>
    <w:multiLevelType w:val="multilevel"/>
    <w:tmpl w:val="9A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B"/>
    <w:rsid w:val="000202FE"/>
    <w:rsid w:val="0029152B"/>
    <w:rsid w:val="0032202E"/>
    <w:rsid w:val="00364D4F"/>
    <w:rsid w:val="00384797"/>
    <w:rsid w:val="003A3CB3"/>
    <w:rsid w:val="003D3FF4"/>
    <w:rsid w:val="003F404A"/>
    <w:rsid w:val="00425063"/>
    <w:rsid w:val="0050760F"/>
    <w:rsid w:val="00577CE1"/>
    <w:rsid w:val="007463BB"/>
    <w:rsid w:val="007B05A2"/>
    <w:rsid w:val="0081424C"/>
    <w:rsid w:val="008251C6"/>
    <w:rsid w:val="00A13DBB"/>
    <w:rsid w:val="00A15160"/>
    <w:rsid w:val="00A24661"/>
    <w:rsid w:val="00BF78A8"/>
    <w:rsid w:val="00C70AF1"/>
    <w:rsid w:val="00D44831"/>
    <w:rsid w:val="00D91574"/>
    <w:rsid w:val="00D94C6B"/>
    <w:rsid w:val="00DC1721"/>
    <w:rsid w:val="00EA53A9"/>
    <w:rsid w:val="00EE6123"/>
    <w:rsid w:val="00FB256D"/>
    <w:rsid w:val="00FC576D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505E2-0AA7-451B-AF9F-E4CC030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DBB"/>
  </w:style>
  <w:style w:type="paragraph" w:styleId="a7">
    <w:name w:val="footer"/>
    <w:basedOn w:val="a"/>
    <w:link w:val="a8"/>
    <w:uiPriority w:val="99"/>
    <w:unhideWhenUsed/>
    <w:rsid w:val="00A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Literatyra</dc:creator>
  <cp:keywords/>
  <dc:description/>
  <cp:lastModifiedBy>DNA7 X64</cp:lastModifiedBy>
  <cp:revision>6</cp:revision>
  <dcterms:created xsi:type="dcterms:W3CDTF">2020-02-24T16:56:00Z</dcterms:created>
  <dcterms:modified xsi:type="dcterms:W3CDTF">2020-02-24T18:27:00Z</dcterms:modified>
</cp:coreProperties>
</file>